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2EAF7">
      <w:pPr>
        <w:widowControl/>
        <w:jc w:val="center"/>
        <w:rPr>
          <w:rFonts w:hint="eastAsia" w:ascii="宋体" w:hAnsi="宋体" w:cs="宋体"/>
          <w:b/>
          <w:bCs/>
          <w:color w:val="4D4D4D"/>
          <w:kern w:val="0"/>
          <w:sz w:val="40"/>
          <w:szCs w:val="40"/>
          <w:highlight w:val="yellow"/>
          <w:lang w:bidi="ar"/>
        </w:rPr>
      </w:pPr>
      <w:r>
        <w:rPr>
          <w:rFonts w:hint="eastAsia" w:ascii="宋体" w:hAnsi="宋体" w:cs="宋体"/>
          <w:b/>
          <w:bCs/>
          <w:color w:val="4D4D4D"/>
          <w:kern w:val="0"/>
          <w:sz w:val="40"/>
          <w:szCs w:val="40"/>
          <w:highlight w:val="yellow"/>
          <w:lang w:bidi="ar"/>
        </w:rPr>
        <w:t>背景资料</w:t>
      </w:r>
    </w:p>
    <w:p w14:paraId="1B321503">
      <w:pPr>
        <w:widowControl/>
        <w:jc w:val="center"/>
        <w:rPr>
          <w:rFonts w:hint="eastAsia" w:ascii="宋体" w:hAnsi="宋体" w:cs="宋体"/>
          <w:b/>
          <w:bCs/>
          <w:color w:val="4D4D4D"/>
          <w:kern w:val="0"/>
          <w:sz w:val="40"/>
          <w:szCs w:val="40"/>
          <w:highlight w:val="green"/>
          <w:lang w:bidi="ar"/>
        </w:rPr>
      </w:pPr>
    </w:p>
    <w:p w14:paraId="0D049451">
      <w:pPr>
        <w:widowControl/>
        <w:jc w:val="center"/>
        <w:rPr>
          <w:rFonts w:hint="eastAsia" w:ascii="宋体" w:hAnsi="宋体" w:cs="宋体"/>
          <w:b/>
          <w:bCs/>
          <w:color w:val="4D4D4D"/>
          <w:kern w:val="0"/>
          <w:sz w:val="40"/>
          <w:szCs w:val="40"/>
          <w:lang w:bidi="ar"/>
        </w:rPr>
      </w:pPr>
      <w:r>
        <w:rPr>
          <w:rFonts w:hint="eastAsia" w:ascii="宋体" w:hAnsi="宋体" w:cs="宋体"/>
          <w:b/>
          <w:bCs/>
          <w:color w:val="4D4D4D"/>
          <w:kern w:val="0"/>
          <w:sz w:val="40"/>
          <w:szCs w:val="40"/>
          <w:highlight w:val="green"/>
          <w:lang w:bidi="ar"/>
        </w:rPr>
        <w:t>活动意义</w:t>
      </w:r>
    </w:p>
    <w:p w14:paraId="03BAA9BE">
      <w:pPr>
        <w:widowControl/>
        <w:ind w:firstLine="560" w:firstLineChars="200"/>
        <w:rPr>
          <w:rFonts w:hint="eastAsia" w:ascii="宋体" w:hAnsi="宋体" w:cs="宋体"/>
          <w:kern w:val="0"/>
          <w:sz w:val="28"/>
          <w:szCs w:val="28"/>
          <w:lang w:bidi="ar"/>
        </w:rPr>
      </w:pPr>
      <w:r>
        <w:rPr>
          <w:rFonts w:hint="eastAsia" w:ascii="宋体" w:hAnsi="宋体" w:cs="宋体"/>
          <w:kern w:val="0"/>
          <w:sz w:val="28"/>
          <w:szCs w:val="28"/>
          <w:lang w:bidi="ar"/>
        </w:rPr>
        <w:t>为深入贯彻落实习近平新时代中国特色社会主义思想，积极响应碳达峰碳中和、美丽中国建设号召，落实《绿色建材产业高质量发展实施方案》文件精神，践行“宜业尚品、造福人类”建材行业发展目标，推动构建现代化建材产业体系，向社会传递建材行业绿色发展的决心，展示我国建材行业在新时期新阶段的发展成果，让广大建材人更加了解、热爱自己的行业，号召全社会参与行业的绿色一致行动，中国建筑材料联合会牵头，联合行业内领军企业集团共同发起，将每年的6月6日设立为“六零绿色建材日”。</w:t>
      </w:r>
    </w:p>
    <w:p w14:paraId="2B0E87FC">
      <w:pPr>
        <w:widowControl/>
        <w:jc w:val="left"/>
        <w:rPr>
          <w:rFonts w:hint="eastAsia" w:ascii="宋体" w:hAnsi="宋体" w:cs="宋体"/>
          <w:color w:val="4D4D4D"/>
          <w:kern w:val="0"/>
          <w:sz w:val="24"/>
          <w:lang w:bidi="ar"/>
        </w:rPr>
      </w:pPr>
    </w:p>
    <w:p w14:paraId="67839D98">
      <w:pPr>
        <w:widowControl/>
        <w:jc w:val="center"/>
        <w:rPr>
          <w:rFonts w:hint="eastAsia" w:ascii="宋体" w:hAnsi="宋体" w:cs="宋体"/>
          <w:b/>
          <w:bCs/>
          <w:color w:val="4D4D4D"/>
          <w:kern w:val="0"/>
          <w:sz w:val="40"/>
          <w:szCs w:val="40"/>
          <w:highlight w:val="green"/>
          <w:lang w:bidi="ar"/>
        </w:rPr>
      </w:pPr>
      <w:r>
        <w:rPr>
          <w:rFonts w:hint="eastAsia" w:ascii="宋体" w:hAnsi="宋体" w:cs="宋体"/>
          <w:b/>
          <w:bCs/>
          <w:color w:val="4D4D4D"/>
          <w:kern w:val="0"/>
          <w:sz w:val="40"/>
          <w:szCs w:val="40"/>
          <w:highlight w:val="green"/>
          <w:lang w:bidi="ar"/>
        </w:rPr>
        <w:t>活动主线</w:t>
      </w:r>
    </w:p>
    <w:p w14:paraId="3F41C243">
      <w:pPr>
        <w:widowControl/>
        <w:ind w:firstLine="560" w:firstLineChars="200"/>
        <w:rPr>
          <w:rFonts w:hint="eastAsia" w:ascii="宋体" w:hAnsi="宋体" w:cs="宋体"/>
          <w:kern w:val="0"/>
          <w:sz w:val="28"/>
          <w:szCs w:val="28"/>
          <w:lang w:bidi="ar"/>
        </w:rPr>
      </w:pPr>
      <w:bookmarkStart w:id="0" w:name="_Hlk135358845"/>
      <w:r>
        <w:rPr>
          <w:rFonts w:hint="eastAsia" w:ascii="宋体" w:hAnsi="宋体" w:cs="宋体"/>
          <w:kern w:val="0"/>
          <w:sz w:val="28"/>
          <w:szCs w:val="28"/>
          <w:lang w:bidi="ar"/>
        </w:rPr>
        <w:t>“六零绿色建材日”</w:t>
      </w:r>
      <w:bookmarkEnd w:id="0"/>
      <w:r>
        <w:rPr>
          <w:rFonts w:hint="eastAsia" w:ascii="宋体" w:hAnsi="宋体" w:cs="宋体"/>
          <w:kern w:val="0"/>
          <w:sz w:val="28"/>
          <w:szCs w:val="28"/>
          <w:lang w:bidi="ar"/>
        </w:rPr>
        <w:t>活动紧紧围绕“绿色”这一主线，传递三大内容：</w:t>
      </w:r>
    </w:p>
    <w:p w14:paraId="49F8C056">
      <w:pPr>
        <w:pStyle w:val="8"/>
        <w:widowControl/>
        <w:numPr>
          <w:ilvl w:val="0"/>
          <w:numId w:val="1"/>
        </w:numPr>
        <w:ind w:firstLineChars="0"/>
        <w:rPr>
          <w:rFonts w:hint="eastAsia" w:ascii="宋体" w:hAnsi="宋体" w:cs="宋体"/>
          <w:kern w:val="0"/>
          <w:sz w:val="28"/>
          <w:szCs w:val="28"/>
          <w:lang w:bidi="ar"/>
        </w:rPr>
      </w:pPr>
      <w:r>
        <w:rPr>
          <w:rFonts w:hint="eastAsia" w:ascii="宋体" w:hAnsi="宋体" w:cs="宋体"/>
          <w:kern w:val="0"/>
          <w:sz w:val="28"/>
          <w:szCs w:val="28"/>
          <w:lang w:bidi="ar"/>
        </w:rPr>
        <w:t>建材行业近年来绿色低碳发展成果显著；</w:t>
      </w:r>
    </w:p>
    <w:p w14:paraId="66F77762">
      <w:pPr>
        <w:pStyle w:val="8"/>
        <w:widowControl/>
        <w:numPr>
          <w:ilvl w:val="0"/>
          <w:numId w:val="1"/>
        </w:numPr>
        <w:ind w:firstLineChars="0"/>
        <w:rPr>
          <w:rFonts w:hint="eastAsia" w:ascii="宋体" w:hAnsi="宋体" w:cs="宋体"/>
          <w:kern w:val="0"/>
          <w:sz w:val="28"/>
          <w:szCs w:val="28"/>
          <w:lang w:bidi="ar"/>
        </w:rPr>
      </w:pPr>
      <w:r>
        <w:rPr>
          <w:rFonts w:hint="eastAsia" w:ascii="宋体" w:hAnsi="宋体" w:cs="宋体"/>
          <w:kern w:val="0"/>
          <w:sz w:val="28"/>
          <w:szCs w:val="28"/>
          <w:lang w:bidi="ar"/>
        </w:rPr>
        <w:t>建材行业提出打造“六零工厂”目标任务（零外购电、零化石能源、零一次资源、零碳排放、零废弃物排放、零员工），并以取得积极进展；</w:t>
      </w:r>
    </w:p>
    <w:p w14:paraId="7114EFCC">
      <w:pPr>
        <w:pStyle w:val="8"/>
        <w:widowControl/>
        <w:numPr>
          <w:ilvl w:val="0"/>
          <w:numId w:val="1"/>
        </w:numPr>
        <w:ind w:firstLineChars="0"/>
        <w:rPr>
          <w:rFonts w:ascii="宋体" w:hAnsi="宋体" w:cs="宋体"/>
          <w:kern w:val="0"/>
          <w:sz w:val="28"/>
          <w:szCs w:val="28"/>
          <w:lang w:bidi="ar"/>
        </w:rPr>
      </w:pPr>
      <w:r>
        <w:rPr>
          <w:rFonts w:hint="eastAsia" w:ascii="宋体" w:hAnsi="宋体" w:cs="宋体"/>
          <w:kern w:val="0"/>
          <w:sz w:val="28"/>
          <w:szCs w:val="28"/>
          <w:lang w:bidi="ar"/>
        </w:rPr>
        <w:t>建材行业在助力碳达峰碳中和方面大有可为，已成为建设“无废城市”无可替代的生力军之一。</w:t>
      </w:r>
      <w:bookmarkStart w:id="1" w:name="_GoBack"/>
      <w:bookmarkEnd w:id="1"/>
    </w:p>
    <w:p w14:paraId="449D996E">
      <w:pPr>
        <w:pStyle w:val="8"/>
        <w:widowControl/>
        <w:ind w:left="1000" w:firstLine="0" w:firstLineChars="0"/>
        <w:rPr>
          <w:rFonts w:hint="eastAsia" w:ascii="宋体" w:hAnsi="宋体" w:cs="宋体"/>
          <w:kern w:val="0"/>
          <w:sz w:val="28"/>
          <w:szCs w:val="28"/>
          <w:lang w:bidi="ar"/>
        </w:rPr>
      </w:pPr>
    </w:p>
    <w:p w14:paraId="4B40508E">
      <w:pPr>
        <w:widowControl/>
        <w:jc w:val="center"/>
        <w:rPr>
          <w:rFonts w:hint="eastAsia" w:ascii="宋体" w:hAnsi="宋体" w:cs="宋体"/>
          <w:b/>
          <w:bCs/>
          <w:color w:val="4D4D4D"/>
          <w:kern w:val="0"/>
          <w:sz w:val="40"/>
          <w:szCs w:val="40"/>
          <w:highlight w:val="green"/>
          <w:lang w:bidi="ar"/>
        </w:rPr>
      </w:pPr>
      <w:r>
        <w:rPr>
          <w:rFonts w:hint="eastAsia" w:ascii="宋体" w:hAnsi="宋体" w:cs="宋体"/>
          <w:b/>
          <w:bCs/>
          <w:color w:val="4D4D4D"/>
          <w:kern w:val="0"/>
          <w:sz w:val="40"/>
          <w:szCs w:val="40"/>
          <w:highlight w:val="green"/>
          <w:lang w:bidi="ar"/>
        </w:rPr>
        <w:t>活动标识</w:t>
      </w:r>
    </w:p>
    <w:p w14:paraId="7D5F43B4">
      <w:pPr>
        <w:widowControl/>
        <w:ind w:firstLine="560" w:firstLineChars="200"/>
        <w:rPr>
          <w:rFonts w:hint="eastAsia" w:ascii="宋体" w:hAnsi="宋体" w:cs="宋体"/>
          <w:kern w:val="0"/>
          <w:sz w:val="28"/>
          <w:szCs w:val="28"/>
          <w:lang w:bidi="ar"/>
        </w:rPr>
      </w:pPr>
      <w:r>
        <w:rPr>
          <w:rFonts w:hint="eastAsia" w:ascii="宋体" w:hAnsi="宋体" w:cs="宋体"/>
          <w:kern w:val="0"/>
          <w:sz w:val="28"/>
          <w:szCs w:val="28"/>
          <w:lang w:bidi="ar"/>
        </w:rPr>
        <w:t>活动标识围绕6月6日、2060年实现碳中和的目标、“六零”工厂、“绿水青山”两种颜色等元素进行设计，体现建材行业绿色环保的发展理念。</w:t>
      </w:r>
    </w:p>
    <w:p w14:paraId="4AB554B7">
      <w:pPr>
        <w:widowControl/>
        <w:jc w:val="center"/>
        <w:rPr>
          <w:rFonts w:hint="eastAsia" w:ascii="宋体" w:hAnsi="宋体" w:cs="宋体"/>
          <w:color w:val="4D4D4D"/>
          <w:kern w:val="0"/>
          <w:sz w:val="24"/>
          <w:lang w:bidi="ar"/>
        </w:rPr>
      </w:pPr>
      <w:r>
        <w:rPr>
          <w:rFonts w:ascii="宋体" w:hAnsi="宋体" w:cs="宋体"/>
          <w:color w:val="4D4D4D"/>
          <w:kern w:val="0"/>
          <w:sz w:val="24"/>
          <w:lang w:bidi="ar"/>
        </w:rPr>
        <w:drawing>
          <wp:inline distT="0" distB="0" distL="0" distR="0">
            <wp:extent cx="1863090" cy="1776730"/>
            <wp:effectExtent l="0" t="0" r="0" b="0"/>
            <wp:docPr id="2480110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11013"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l="2452" r="2452"/>
                    <a:stretch>
                      <a:fillRect/>
                    </a:stretch>
                  </pic:blipFill>
                  <pic:spPr>
                    <a:xfrm>
                      <a:off x="0" y="0"/>
                      <a:ext cx="1863090" cy="1776730"/>
                    </a:xfrm>
                    <a:prstGeom prst="rect">
                      <a:avLst/>
                    </a:prstGeom>
                    <a:noFill/>
                    <a:ln>
                      <a:noFill/>
                    </a:ln>
                  </pic:spPr>
                </pic:pic>
              </a:graphicData>
            </a:graphic>
          </wp:inline>
        </w:drawing>
      </w:r>
    </w:p>
    <w:p w14:paraId="68FEFBBE">
      <w:pPr>
        <w:widowControl/>
        <w:jc w:val="center"/>
        <w:rPr>
          <w:rFonts w:hint="eastAsia" w:ascii="宋体" w:hAnsi="宋体" w:cs="宋体"/>
          <w:b/>
          <w:bCs/>
          <w:color w:val="4D4D4D"/>
          <w:kern w:val="0"/>
          <w:sz w:val="40"/>
          <w:szCs w:val="40"/>
          <w:highlight w:val="green"/>
          <w:lang w:bidi="ar"/>
        </w:rPr>
      </w:pPr>
    </w:p>
    <w:p w14:paraId="297FC1EE">
      <w:pPr>
        <w:widowControl/>
        <w:jc w:val="center"/>
        <w:rPr>
          <w:rFonts w:hint="eastAsia" w:ascii="宋体" w:hAnsi="宋体" w:cs="宋体"/>
          <w:b/>
          <w:bCs/>
          <w:color w:val="4D4D4D"/>
          <w:kern w:val="0"/>
          <w:sz w:val="40"/>
          <w:szCs w:val="40"/>
          <w:highlight w:val="green"/>
          <w:lang w:bidi="ar"/>
        </w:rPr>
      </w:pPr>
      <w:r>
        <w:rPr>
          <w:rFonts w:hint="eastAsia" w:ascii="宋体" w:hAnsi="宋体" w:cs="宋体"/>
          <w:b/>
          <w:bCs/>
          <w:color w:val="4D4D4D"/>
          <w:kern w:val="0"/>
          <w:sz w:val="40"/>
          <w:szCs w:val="40"/>
          <w:highlight w:val="green"/>
          <w:lang w:bidi="ar"/>
        </w:rPr>
        <w:t>活动发起单位</w:t>
      </w:r>
    </w:p>
    <w:p w14:paraId="253F8BF3">
      <w:pPr>
        <w:widowControl/>
        <w:jc w:val="center"/>
        <w:rPr>
          <w:rFonts w:hint="eastAsia" w:ascii="宋体" w:hAnsi="宋体" w:cs="宋体"/>
          <w:kern w:val="0"/>
          <w:sz w:val="28"/>
          <w:szCs w:val="28"/>
          <w:lang w:bidi="ar"/>
        </w:rPr>
      </w:pPr>
      <w:r>
        <w:rPr>
          <w:rFonts w:hint="eastAsia" w:ascii="宋体" w:hAnsi="宋体" w:cs="宋体"/>
          <w:kern w:val="0"/>
          <w:sz w:val="28"/>
          <w:szCs w:val="28"/>
          <w:lang w:bidi="ar"/>
        </w:rPr>
        <w:t>中国建筑材料联合会</w:t>
      </w:r>
    </w:p>
    <w:p w14:paraId="11E89D81">
      <w:pPr>
        <w:widowControl/>
        <w:jc w:val="center"/>
        <w:rPr>
          <w:rFonts w:hint="eastAsia" w:ascii="宋体" w:hAnsi="宋体" w:cs="宋体"/>
          <w:kern w:val="0"/>
          <w:sz w:val="28"/>
          <w:szCs w:val="28"/>
          <w:lang w:bidi="ar"/>
        </w:rPr>
      </w:pPr>
      <w:r>
        <w:rPr>
          <w:rFonts w:hint="eastAsia" w:ascii="宋体" w:hAnsi="宋体" w:cs="宋体"/>
          <w:kern w:val="0"/>
          <w:sz w:val="28"/>
          <w:szCs w:val="28"/>
          <w:lang w:bidi="ar"/>
        </w:rPr>
        <w:t>中国建材集团有限公司</w:t>
      </w:r>
    </w:p>
    <w:p w14:paraId="23EF287E">
      <w:pPr>
        <w:widowControl/>
        <w:jc w:val="center"/>
        <w:rPr>
          <w:rFonts w:hint="eastAsia" w:ascii="宋体" w:hAnsi="宋体" w:cs="宋体"/>
          <w:kern w:val="0"/>
          <w:sz w:val="28"/>
          <w:szCs w:val="28"/>
          <w:lang w:bidi="ar"/>
        </w:rPr>
      </w:pPr>
      <w:r>
        <w:rPr>
          <w:rFonts w:hint="eastAsia" w:ascii="宋体" w:hAnsi="宋体" w:cs="宋体"/>
          <w:kern w:val="0"/>
          <w:sz w:val="28"/>
          <w:szCs w:val="28"/>
          <w:lang w:bidi="ar"/>
        </w:rPr>
        <w:t>北京金隅集团股份有限公司</w:t>
      </w:r>
    </w:p>
    <w:p w14:paraId="28F14051">
      <w:pPr>
        <w:widowControl/>
        <w:jc w:val="center"/>
        <w:rPr>
          <w:rFonts w:hint="eastAsia" w:ascii="宋体" w:hAnsi="宋体" w:cs="宋体"/>
          <w:kern w:val="0"/>
          <w:sz w:val="28"/>
          <w:szCs w:val="28"/>
          <w:lang w:bidi="ar"/>
        </w:rPr>
      </w:pPr>
      <w:r>
        <w:rPr>
          <w:rFonts w:hint="eastAsia" w:ascii="宋体" w:hAnsi="宋体" w:cs="宋体"/>
          <w:kern w:val="0"/>
          <w:sz w:val="28"/>
          <w:szCs w:val="28"/>
          <w:lang w:bidi="ar"/>
        </w:rPr>
        <w:t>安徽海螺集团有限责任公司</w:t>
      </w:r>
    </w:p>
    <w:p w14:paraId="4A3D3566">
      <w:pPr>
        <w:widowControl/>
        <w:jc w:val="center"/>
        <w:rPr>
          <w:rFonts w:hint="eastAsia" w:ascii="宋体" w:hAnsi="宋体" w:cs="宋体"/>
          <w:kern w:val="0"/>
          <w:sz w:val="28"/>
          <w:szCs w:val="28"/>
          <w:lang w:bidi="ar"/>
        </w:rPr>
      </w:pPr>
      <w:r>
        <w:rPr>
          <w:rFonts w:hint="eastAsia" w:ascii="宋体" w:hAnsi="宋体" w:cs="宋体"/>
          <w:kern w:val="0"/>
          <w:sz w:val="28"/>
          <w:szCs w:val="28"/>
          <w:lang w:bidi="ar"/>
        </w:rPr>
        <w:t>金晶（集团）有限公司</w:t>
      </w:r>
    </w:p>
    <w:p w14:paraId="293658F5">
      <w:pPr>
        <w:widowControl/>
        <w:jc w:val="center"/>
        <w:rPr>
          <w:rFonts w:hint="eastAsia" w:ascii="宋体" w:hAnsi="宋体" w:cs="宋体"/>
          <w:kern w:val="0"/>
          <w:sz w:val="28"/>
          <w:szCs w:val="28"/>
          <w:lang w:bidi="ar"/>
        </w:rPr>
      </w:pPr>
      <w:r>
        <w:rPr>
          <w:rFonts w:hint="eastAsia" w:ascii="宋体" w:hAnsi="宋体" w:cs="宋体"/>
          <w:kern w:val="0"/>
          <w:sz w:val="28"/>
          <w:szCs w:val="28"/>
          <w:lang w:bidi="ar"/>
        </w:rPr>
        <w:t>华新水泥股份有限公司</w:t>
      </w:r>
    </w:p>
    <w:p w14:paraId="4D32CE6C">
      <w:pPr>
        <w:pStyle w:val="2"/>
        <w:ind w:firstLine="0" w:firstLineChars="0"/>
      </w:pPr>
    </w:p>
    <w:p w14:paraId="5C2C323C">
      <w:pPr>
        <w:pStyle w:val="2"/>
        <w:ind w:firstLine="0" w:firstLineChars="0"/>
      </w:pPr>
    </w:p>
    <w:p w14:paraId="7D1A41B4">
      <w:pPr>
        <w:pStyle w:val="2"/>
        <w:ind w:firstLine="0" w:firstLineChars="0"/>
      </w:pPr>
    </w:p>
    <w:p w14:paraId="013382AA">
      <w:pPr>
        <w:pStyle w:val="2"/>
        <w:ind w:firstLine="0" w:firstLineChars="0"/>
      </w:pPr>
    </w:p>
    <w:p w14:paraId="17B449FE">
      <w:pPr>
        <w:pStyle w:val="2"/>
        <w:ind w:firstLine="0" w:firstLineChars="0"/>
      </w:pPr>
    </w:p>
    <w:p w14:paraId="3405C397">
      <w:pPr>
        <w:pStyle w:val="2"/>
        <w:ind w:firstLine="0" w:firstLineChars="0"/>
      </w:pPr>
    </w:p>
    <w:p w14:paraId="4FAFC1D7">
      <w:pPr>
        <w:pStyle w:val="2"/>
        <w:ind w:firstLine="0" w:firstLineChars="0"/>
      </w:pPr>
    </w:p>
    <w:p w14:paraId="7ABA60CB">
      <w:pPr>
        <w:pStyle w:val="2"/>
        <w:ind w:firstLine="0" w:firstLineChars="0"/>
      </w:pPr>
    </w:p>
    <w:p w14:paraId="7EC9D525">
      <w:pPr>
        <w:pStyle w:val="2"/>
        <w:ind w:firstLine="0" w:firstLineChars="0"/>
      </w:pPr>
    </w:p>
    <w:p w14:paraId="2A7CB048">
      <w:pPr>
        <w:pStyle w:val="2"/>
        <w:ind w:firstLine="0" w:firstLineChars="0"/>
      </w:pPr>
    </w:p>
    <w:p w14:paraId="75FBA8A3">
      <w:pPr>
        <w:widowControl/>
        <w:jc w:val="center"/>
        <w:rPr>
          <w:rFonts w:hint="eastAsia" w:ascii="宋体" w:hAnsi="宋体" w:cs="宋体"/>
          <w:b/>
          <w:bCs/>
          <w:color w:val="4D4D4D"/>
          <w:kern w:val="0"/>
          <w:sz w:val="40"/>
          <w:szCs w:val="40"/>
          <w:highlight w:val="green"/>
          <w:lang w:bidi="ar"/>
        </w:rPr>
      </w:pPr>
      <w:r>
        <w:rPr>
          <w:rFonts w:hint="eastAsia" w:ascii="宋体" w:hAnsi="宋体" w:cs="宋体"/>
          <w:b/>
          <w:bCs/>
          <w:color w:val="4D4D4D"/>
          <w:kern w:val="0"/>
          <w:sz w:val="40"/>
          <w:szCs w:val="40"/>
          <w:highlight w:val="green"/>
          <w:lang w:bidi="ar"/>
        </w:rPr>
        <w:t>关于建筑材料行业</w:t>
      </w:r>
    </w:p>
    <w:p w14:paraId="52815978">
      <w:pPr>
        <w:ind w:firstLine="560" w:firstLineChars="200"/>
        <w:rPr>
          <w:rFonts w:hint="eastAsia" w:ascii="宋体" w:hAnsi="宋体"/>
          <w:sz w:val="28"/>
          <w:szCs w:val="28"/>
        </w:rPr>
      </w:pPr>
      <w:r>
        <w:rPr>
          <w:rFonts w:hint="eastAsia" w:ascii="宋体" w:hAnsi="宋体"/>
          <w:sz w:val="28"/>
          <w:szCs w:val="28"/>
        </w:rPr>
        <w:t>作为重要的原材料和制品行业，建筑材料行业是支撑工农业生产、基础设施建设等国民经济发展的重要基础原材料产业，是改善民生、满足人民日益增长的美好生活需要所不可或缺的基础材料制品和消费品产业，是发展循环经济的重要节点产业，也是支撑国防军工、航天航空以及节能环保、新能源、新材料、信息产业等战略性新兴产业发展的重要产业，肩负着“大国基石”的重要职责。</w:t>
      </w:r>
    </w:p>
    <w:p w14:paraId="47522BEE">
      <w:pPr>
        <w:ind w:firstLine="560" w:firstLineChars="200"/>
        <w:rPr>
          <w:rFonts w:hint="eastAsia" w:ascii="宋体" w:hAnsi="宋体"/>
          <w:sz w:val="28"/>
          <w:szCs w:val="28"/>
        </w:rPr>
      </w:pPr>
      <w:r>
        <w:rPr>
          <w:rFonts w:ascii="宋体" w:hAnsi="宋体"/>
          <w:sz w:val="28"/>
          <w:szCs w:val="28"/>
        </w:rPr>
        <w:t>我国建筑材料行业传统上按产品划分为建筑材料、非金属矿产品、无机非金属新材料等三大类</w:t>
      </w:r>
      <w:r>
        <w:rPr>
          <w:rFonts w:hint="eastAsia" w:ascii="宋体" w:hAnsi="宋体"/>
          <w:sz w:val="28"/>
          <w:szCs w:val="28"/>
        </w:rPr>
        <w:t>。按产业划分，可分为建材采石和采矿业、建材基础材料产业、建材加工制品业三大类，包括</w:t>
      </w:r>
      <w:r>
        <w:rPr>
          <w:rFonts w:ascii="宋体" w:hAnsi="宋体"/>
          <w:sz w:val="28"/>
          <w:szCs w:val="28"/>
        </w:rPr>
        <w:t>15个行业，对应着国民经济行业分类中的30个行业小类、298类、1013种产品</w:t>
      </w:r>
      <w:r>
        <w:rPr>
          <w:rFonts w:hint="eastAsia" w:ascii="宋体" w:hAnsi="宋体"/>
          <w:sz w:val="28"/>
          <w:szCs w:val="28"/>
        </w:rPr>
        <w:t>，</w:t>
      </w:r>
      <w:r>
        <w:rPr>
          <w:rFonts w:ascii="宋体" w:hAnsi="宋体"/>
          <w:sz w:val="28"/>
          <w:szCs w:val="28"/>
        </w:rPr>
        <w:t>此外还包括建筑材料生产专用机械、建材用耐火材料等交叉行业。</w:t>
      </w:r>
    </w:p>
    <w:p w14:paraId="366C3369">
      <w:pPr>
        <w:ind w:firstLine="560" w:firstLineChars="200"/>
        <w:rPr>
          <w:rFonts w:hint="eastAsia" w:ascii="宋体" w:hAnsi="宋体"/>
          <w:sz w:val="28"/>
          <w:szCs w:val="28"/>
        </w:rPr>
      </w:pPr>
      <w:r>
        <w:rPr>
          <w:rFonts w:hint="eastAsia" w:ascii="宋体" w:hAnsi="宋体"/>
          <w:sz w:val="28"/>
          <w:szCs w:val="28"/>
        </w:rPr>
        <w:t>制造强国，材料先行。从探索宇宙到产业革新，从超级工程到百姓生活，从工业废渣消纳、城市垃圾及危险废弃物协同处置，到余热利用、太阳能用玻璃及风力发电叶片，如今的建筑材料行业已成为实现全社会绿色生态发展无可替代的生力军之一，是支撑城乡建设和科技变革的“大国基石”。</w:t>
      </w:r>
    </w:p>
    <w:p w14:paraId="6FFD16D6">
      <w:pPr>
        <w:jc w:val="center"/>
        <w:rPr>
          <w:rFonts w:hint="eastAsia" w:ascii="仿宋" w:hAnsi="仿宋" w:eastAsia="仿宋"/>
          <w:sz w:val="28"/>
          <w:szCs w:val="28"/>
        </w:rPr>
      </w:pPr>
    </w:p>
    <w:p w14:paraId="74A00562">
      <w:pPr>
        <w:widowControl/>
        <w:jc w:val="center"/>
        <w:rPr>
          <w:rFonts w:hint="eastAsia" w:ascii="宋体" w:hAnsi="宋体" w:cs="宋体"/>
          <w:b/>
          <w:bCs/>
          <w:color w:val="4D4D4D"/>
          <w:kern w:val="0"/>
          <w:sz w:val="40"/>
          <w:szCs w:val="40"/>
          <w:highlight w:val="green"/>
          <w:lang w:bidi="ar"/>
        </w:rPr>
      </w:pPr>
      <w:r>
        <w:rPr>
          <w:rFonts w:hint="eastAsia" w:ascii="宋体" w:hAnsi="宋体" w:cs="宋体"/>
          <w:b/>
          <w:bCs/>
          <w:color w:val="4D4D4D"/>
          <w:kern w:val="0"/>
          <w:sz w:val="40"/>
          <w:szCs w:val="40"/>
          <w:highlight w:val="green"/>
          <w:lang w:bidi="ar"/>
        </w:rPr>
        <w:t>关于六零工厂</w:t>
      </w:r>
    </w:p>
    <w:p w14:paraId="39FB7BC9">
      <w:pPr>
        <w:jc w:val="center"/>
        <w:rPr>
          <w:rFonts w:hint="eastAsia" w:ascii="仿宋" w:hAnsi="仿宋" w:eastAsia="仿宋"/>
          <w:b/>
          <w:bCs/>
          <w:sz w:val="28"/>
          <w:szCs w:val="28"/>
        </w:rPr>
      </w:pPr>
      <w:r>
        <w:rPr>
          <w:rFonts w:hint="eastAsia" w:ascii="仿宋" w:hAnsi="仿宋" w:eastAsia="仿宋"/>
          <w:b/>
          <w:bCs/>
          <w:sz w:val="28"/>
          <w:szCs w:val="28"/>
        </w:rPr>
        <w:t>零外购电 零化石能源 零一次资源</w:t>
      </w:r>
    </w:p>
    <w:p w14:paraId="7FC8992B">
      <w:pPr>
        <w:jc w:val="center"/>
        <w:rPr>
          <w:rFonts w:hint="eastAsia" w:ascii="仿宋" w:hAnsi="仿宋" w:eastAsia="仿宋"/>
          <w:b/>
          <w:bCs/>
          <w:sz w:val="28"/>
          <w:szCs w:val="28"/>
        </w:rPr>
      </w:pPr>
      <w:r>
        <w:rPr>
          <w:rFonts w:hint="eastAsia" w:ascii="仿宋" w:hAnsi="仿宋" w:eastAsia="仿宋"/>
          <w:b/>
          <w:bCs/>
          <w:sz w:val="28"/>
          <w:szCs w:val="28"/>
        </w:rPr>
        <w:t>零碳排放 零废弃物排放 零员工</w:t>
      </w:r>
    </w:p>
    <w:p w14:paraId="3B772CA2">
      <w:pPr>
        <w:ind w:firstLine="560" w:firstLineChars="200"/>
        <w:rPr>
          <w:rFonts w:ascii="宋体" w:hAnsi="宋体"/>
          <w:sz w:val="28"/>
          <w:szCs w:val="28"/>
        </w:rPr>
      </w:pPr>
      <w:r>
        <w:rPr>
          <w:rFonts w:hint="eastAsia" w:ascii="宋体" w:hAnsi="宋体"/>
          <w:sz w:val="28"/>
          <w:szCs w:val="28"/>
        </w:rPr>
        <w:t>在习近平生态文明思想指引下，在“碳达峰、碳中和”历史进程中，“六零”工厂是建材行业深入贯彻新发展理念，积极应对行业能源和排放现状，从绿色节能、能源安全、资源综合利用、低碳、清洁、智能六个维度，创新性提出的建材行业企业转型升级的长远发展导向。</w:t>
      </w:r>
    </w:p>
    <w:p w14:paraId="6EB83F82">
      <w:pPr>
        <w:ind w:firstLine="562" w:firstLineChars="200"/>
        <w:rPr>
          <w:rFonts w:hint="eastAsia" w:ascii="宋体" w:hAnsi="宋体"/>
          <w:sz w:val="28"/>
          <w:szCs w:val="28"/>
        </w:rPr>
      </w:pPr>
      <w:r>
        <w:rPr>
          <w:rFonts w:hint="eastAsia" w:ascii="宋体" w:hAnsi="宋体"/>
          <w:b/>
          <w:bCs/>
          <w:sz w:val="28"/>
          <w:szCs w:val="28"/>
        </w:rPr>
        <w:t>“零外购电”工厂，</w:t>
      </w:r>
      <w:r>
        <w:rPr>
          <w:rFonts w:hint="eastAsia" w:ascii="宋体" w:hAnsi="宋体"/>
          <w:sz w:val="28"/>
          <w:szCs w:val="28"/>
        </w:rPr>
        <w:t>是指生产企业有效利用生产工艺过程的余热余温及厂区内外的土地、厂房、矿山等区域，采用太阳能、风能、潮汐、地热、势能等资源进行发电，产生能满足企业生产及配套设施用电需求的绿电，实现企业年净外购电为零，甚至年净外购电为负的工厂。</w:t>
      </w:r>
    </w:p>
    <w:p w14:paraId="692F60EA">
      <w:pPr>
        <w:ind w:firstLine="562" w:firstLineChars="200"/>
        <w:rPr>
          <w:rFonts w:hint="eastAsia" w:ascii="宋体" w:hAnsi="宋体"/>
          <w:sz w:val="28"/>
          <w:szCs w:val="28"/>
        </w:rPr>
      </w:pPr>
      <w:r>
        <w:rPr>
          <w:rFonts w:hint="eastAsia" w:ascii="宋体" w:hAnsi="宋体"/>
          <w:b/>
          <w:bCs/>
          <w:sz w:val="28"/>
          <w:szCs w:val="28"/>
        </w:rPr>
        <w:t>“零化石能源”工厂，</w:t>
      </w:r>
      <w:r>
        <w:rPr>
          <w:rFonts w:hint="eastAsia" w:ascii="宋体" w:hAnsi="宋体"/>
          <w:sz w:val="28"/>
          <w:szCs w:val="28"/>
        </w:rPr>
        <w:t>是指生产企业尤其是窑炉企业，通过综合利用太阳能、风能、地热能及氢能等可再生绿色能源，开展工业、生活、农林等有热值废弃物协同处置，合理使用周边产业的余热余温等满足生产及配套设施需求，企业年化石燃料使用为零的工厂。</w:t>
      </w:r>
    </w:p>
    <w:p w14:paraId="01450AE3">
      <w:pPr>
        <w:ind w:firstLine="562" w:firstLineChars="200"/>
        <w:rPr>
          <w:rFonts w:hint="eastAsia" w:ascii="宋体" w:hAnsi="宋体"/>
          <w:sz w:val="28"/>
          <w:szCs w:val="28"/>
        </w:rPr>
      </w:pPr>
      <w:r>
        <w:rPr>
          <w:rFonts w:hint="eastAsia" w:ascii="宋体" w:hAnsi="宋体"/>
          <w:b/>
          <w:bCs/>
          <w:sz w:val="28"/>
          <w:szCs w:val="28"/>
        </w:rPr>
        <w:t>“零一次资源”工厂，</w:t>
      </w:r>
      <w:r>
        <w:rPr>
          <w:rFonts w:hint="eastAsia" w:ascii="宋体" w:hAnsi="宋体"/>
          <w:sz w:val="28"/>
          <w:szCs w:val="28"/>
        </w:rPr>
        <w:t>是指生产企业发挥建材行业资源综合利用优势，生产所需原、燃料全部使用工业副产品及废弃物、建筑废弃物及生活垃圾、矿山尾矿废渣等二次资源，企业一次不可再生自然资源使用为零的工厂。</w:t>
      </w:r>
    </w:p>
    <w:p w14:paraId="72B703B6">
      <w:pPr>
        <w:ind w:firstLine="562" w:firstLineChars="200"/>
        <w:rPr>
          <w:rFonts w:hint="eastAsia" w:ascii="宋体" w:hAnsi="宋体"/>
          <w:sz w:val="28"/>
          <w:szCs w:val="28"/>
        </w:rPr>
      </w:pPr>
      <w:r>
        <w:rPr>
          <w:rFonts w:hint="eastAsia" w:ascii="宋体" w:hAnsi="宋体"/>
          <w:b/>
          <w:bCs/>
          <w:sz w:val="28"/>
          <w:szCs w:val="28"/>
        </w:rPr>
        <w:t>“零碳排放”工厂，</w:t>
      </w:r>
      <w:r>
        <w:rPr>
          <w:rFonts w:hint="eastAsia" w:ascii="宋体" w:hAnsi="宋体"/>
          <w:sz w:val="28"/>
          <w:szCs w:val="28"/>
        </w:rPr>
        <w:t>是指企业生产采用非化石能源、低碳酸盐含量原料等低碳、无碳原燃料，生产工艺过程节能降碳，生产废气经降碳、捕碳、固碳处置，进而达到企业全生产过程二氧化碳排放为零的工厂。</w:t>
      </w:r>
    </w:p>
    <w:p w14:paraId="37E38855">
      <w:pPr>
        <w:ind w:firstLine="562" w:firstLineChars="200"/>
        <w:rPr>
          <w:rFonts w:hint="eastAsia" w:ascii="宋体" w:hAnsi="宋体"/>
          <w:sz w:val="28"/>
          <w:szCs w:val="28"/>
        </w:rPr>
      </w:pPr>
      <w:r>
        <w:rPr>
          <w:rFonts w:hint="eastAsia" w:ascii="宋体" w:hAnsi="宋体"/>
          <w:b/>
          <w:bCs/>
          <w:sz w:val="28"/>
          <w:szCs w:val="28"/>
        </w:rPr>
        <w:t>“零废弃物排放”工厂，</w:t>
      </w:r>
      <w:r>
        <w:rPr>
          <w:rFonts w:hint="eastAsia" w:ascii="宋体" w:hAnsi="宋体"/>
          <w:sz w:val="28"/>
          <w:szCs w:val="28"/>
        </w:rPr>
        <w:t>是指生产企业通过工艺优化、技术装备提升和末端处理设施的改造升级或再造，在现有废弃物有效综合利用和超低排放基础上，进一步实现企业固体、液体、气体废弃物的近零或零排放的工厂。</w:t>
      </w:r>
    </w:p>
    <w:p w14:paraId="6724B859">
      <w:pPr>
        <w:ind w:firstLine="562" w:firstLineChars="200"/>
        <w:rPr>
          <w:rFonts w:hint="eastAsia" w:ascii="宋体" w:hAnsi="宋体"/>
          <w:sz w:val="28"/>
          <w:szCs w:val="28"/>
        </w:rPr>
      </w:pPr>
      <w:r>
        <w:rPr>
          <w:rFonts w:hint="eastAsia" w:ascii="宋体" w:hAnsi="宋体"/>
          <w:b/>
          <w:bCs/>
          <w:sz w:val="28"/>
          <w:szCs w:val="28"/>
        </w:rPr>
        <w:t>“零员工”工厂，</w:t>
      </w:r>
      <w:r>
        <w:rPr>
          <w:rFonts w:hint="eastAsia" w:ascii="宋体" w:hAnsi="宋体"/>
          <w:sz w:val="28"/>
          <w:szCs w:val="28"/>
        </w:rPr>
        <w:t>是指综合应用数字化、自动化、网络化控制技术，实现从原料到产品全过程智能控制，生产一线无需配备人员的工厂。</w:t>
      </w:r>
    </w:p>
    <w:p w14:paraId="2750F2AE">
      <w:pPr>
        <w:ind w:firstLine="560" w:firstLineChars="200"/>
        <w:rPr>
          <w:rFonts w:hint="eastAsia" w:ascii="宋体" w:hAnsi="宋体"/>
          <w:sz w:val="28"/>
          <w:szCs w:val="28"/>
        </w:rPr>
      </w:pPr>
      <w:r>
        <w:rPr>
          <w:rFonts w:hint="eastAsia" w:ascii="宋体" w:hAnsi="宋体"/>
          <w:sz w:val="28"/>
          <w:szCs w:val="28"/>
        </w:rPr>
        <w:t>“六零”示范工厂是建材行业企业转型发展的重要目标导向，每个“零”都代表一个独立的发展方向，六个方向各有侧重又相互关联、相互促进，生产企业可从“一零”但不限于“一零”起步，不断向“六零”示范工厂迈进，从而推动行业整体实现绿色低碳、安全高质量发展。</w:t>
      </w:r>
    </w:p>
    <w:p w14:paraId="24633FAB">
      <w:pPr>
        <w:ind w:firstLine="560" w:firstLineChars="200"/>
        <w:rPr>
          <w:rFonts w:ascii="宋体" w:hAnsi="宋体"/>
          <w:sz w:val="28"/>
          <w:szCs w:val="28"/>
        </w:rPr>
      </w:pPr>
    </w:p>
    <w:p w14:paraId="39E0D0DD">
      <w:pPr>
        <w:widowControl/>
        <w:jc w:val="center"/>
        <w:rPr>
          <w:rFonts w:hint="eastAsia" w:ascii="宋体" w:hAnsi="宋体" w:cs="宋体"/>
          <w:b/>
          <w:bCs/>
          <w:color w:val="4D4D4D"/>
          <w:kern w:val="0"/>
          <w:sz w:val="40"/>
          <w:szCs w:val="40"/>
          <w:highlight w:val="green"/>
          <w:lang w:bidi="ar"/>
        </w:rPr>
      </w:pPr>
      <w:r>
        <w:rPr>
          <w:rFonts w:hint="eastAsia" w:ascii="宋体" w:hAnsi="宋体" w:cs="宋体"/>
          <w:b/>
          <w:bCs/>
          <w:color w:val="4D4D4D"/>
          <w:kern w:val="0"/>
          <w:sz w:val="40"/>
          <w:szCs w:val="40"/>
          <w:highlight w:val="green"/>
          <w:lang w:bidi="ar"/>
        </w:rPr>
        <w:t>关于绿色建材</w:t>
      </w:r>
    </w:p>
    <w:p w14:paraId="00B98E20">
      <w:pPr>
        <w:pStyle w:val="8"/>
        <w:numPr>
          <w:ilvl w:val="0"/>
          <w:numId w:val="2"/>
        </w:numPr>
        <w:ind w:firstLineChars="0"/>
        <w:rPr>
          <w:rFonts w:hint="eastAsia" w:ascii="仿宋_GB2312" w:hAnsi="仿宋" w:eastAsia="仿宋_GB2312"/>
          <w:b/>
          <w:sz w:val="32"/>
          <w:szCs w:val="32"/>
        </w:rPr>
      </w:pPr>
      <w:r>
        <w:rPr>
          <w:rFonts w:hint="eastAsia" w:ascii="仿宋_GB2312" w:hAnsi="仿宋" w:eastAsia="仿宋_GB2312"/>
          <w:b/>
          <w:sz w:val="32"/>
          <w:szCs w:val="32"/>
        </w:rPr>
        <w:t>什么是绿色建材？</w:t>
      </w:r>
    </w:p>
    <w:p w14:paraId="698E066A">
      <w:pPr>
        <w:ind w:firstLine="560" w:firstLineChars="200"/>
        <w:rPr>
          <w:rFonts w:hint="eastAsia" w:ascii="宋体" w:hAnsi="宋体"/>
          <w:sz w:val="28"/>
          <w:szCs w:val="28"/>
        </w:rPr>
      </w:pPr>
      <w:r>
        <w:rPr>
          <w:rFonts w:hint="eastAsia" w:ascii="宋体" w:hAnsi="宋体"/>
          <w:sz w:val="28"/>
          <w:szCs w:val="28"/>
        </w:rPr>
        <w:t>绿色建材是全生命周期内可减少对天然资源消耗和减轻对生态环境影响，本质更安全、使用更便利，具有“节能、减排、安全、便利和可循环”特征的建材产品。</w:t>
      </w:r>
    </w:p>
    <w:p w14:paraId="0898F178">
      <w:pPr>
        <w:pStyle w:val="8"/>
        <w:numPr>
          <w:ilvl w:val="0"/>
          <w:numId w:val="2"/>
        </w:numPr>
        <w:ind w:firstLineChars="0"/>
        <w:rPr>
          <w:rFonts w:hint="eastAsia" w:ascii="仿宋_GB2312" w:hAnsi="仿宋" w:eastAsia="仿宋_GB2312"/>
          <w:b/>
          <w:sz w:val="32"/>
          <w:szCs w:val="32"/>
        </w:rPr>
      </w:pPr>
      <w:r>
        <w:rPr>
          <w:rFonts w:hint="eastAsia" w:ascii="仿宋_GB2312" w:hAnsi="仿宋" w:eastAsia="仿宋_GB2312"/>
          <w:b/>
          <w:sz w:val="32"/>
          <w:szCs w:val="32"/>
        </w:rPr>
        <w:t>选用绿色建材有哪些好处？</w:t>
      </w:r>
    </w:p>
    <w:p w14:paraId="0158772E">
      <w:pPr>
        <w:ind w:firstLine="560" w:firstLineChars="200"/>
        <w:rPr>
          <w:rFonts w:hint="eastAsia" w:ascii="宋体" w:hAnsi="宋体"/>
          <w:sz w:val="28"/>
          <w:szCs w:val="28"/>
        </w:rPr>
      </w:pPr>
      <w:r>
        <w:rPr>
          <w:rFonts w:hint="eastAsia" w:ascii="宋体" w:hAnsi="宋体"/>
          <w:sz w:val="28"/>
          <w:szCs w:val="28"/>
        </w:rPr>
        <w:t>利用废物，节约资源；降低污染，健康环保；提高品质，舒适安全；节能减排，助力实现“双碳”目标。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66EC3"/>
    <w:multiLevelType w:val="multilevel"/>
    <w:tmpl w:val="14466EC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A963ECD"/>
    <w:multiLevelType w:val="multilevel"/>
    <w:tmpl w:val="3A963ECD"/>
    <w:lvl w:ilvl="0" w:tentative="0">
      <w:start w:val="1"/>
      <w:numFmt w:val="bullet"/>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06C8E"/>
    <w:rsid w:val="00267BDE"/>
    <w:rsid w:val="002D4076"/>
    <w:rsid w:val="00306C8E"/>
    <w:rsid w:val="00451E97"/>
    <w:rsid w:val="0061157D"/>
    <w:rsid w:val="00770DA0"/>
    <w:rsid w:val="007D496E"/>
    <w:rsid w:val="00896191"/>
    <w:rsid w:val="009D1B34"/>
    <w:rsid w:val="00A01352"/>
    <w:rsid w:val="00A316F9"/>
    <w:rsid w:val="00BE4011"/>
    <w:rsid w:val="00BF14A3"/>
    <w:rsid w:val="00C72895"/>
    <w:rsid w:val="00DD2FD6"/>
    <w:rsid w:val="00E12C48"/>
    <w:rsid w:val="00E23AB8"/>
    <w:rsid w:val="00F014A7"/>
    <w:rsid w:val="FFF3E0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14:ligatures w14:val="none"/>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customStyle="1" w:styleId="7">
    <w:name w:val="正文 A"/>
    <w:qFormat/>
    <w:uiPriority w:val="0"/>
    <w:pPr>
      <w:widowControl w:val="0"/>
      <w:jc w:val="both"/>
    </w:pPr>
    <w:rPr>
      <w:rFonts w:ascii="Calibri" w:hAnsi="Calibri" w:eastAsia="Arial Unicode MS" w:cs="Arial Unicode MS"/>
      <w:color w:val="000000"/>
      <w:kern w:val="2"/>
      <w:sz w:val="21"/>
      <w:szCs w:val="21"/>
      <w:u w:color="000000"/>
      <w:lang w:val="en-US" w:eastAsia="zh-CN" w:bidi="ar-SA"/>
      <w14:ligatures w14:val="standardContextual"/>
    </w:rPr>
  </w:style>
  <w:style w:type="paragraph" w:styleId="8">
    <w:name w:val="List Paragraph"/>
    <w:basedOn w:val="1"/>
    <w:qFormat/>
    <w:uiPriority w:val="34"/>
    <w:pPr>
      <w:ind w:firstLine="420" w:firstLineChars="200"/>
    </w:pPr>
    <w:rPr>
      <w:rFonts w:ascii="等线" w:hAnsi="等线" w:eastAsia="等线"/>
      <w:szCs w:val="22"/>
    </w:rPr>
  </w:style>
  <w:style w:type="character" w:customStyle="1" w:styleId="9">
    <w:name w:val="页眉 字符"/>
    <w:basedOn w:val="6"/>
    <w:link w:val="4"/>
    <w:qFormat/>
    <w:uiPriority w:val="99"/>
    <w:rPr>
      <w:rFonts w:ascii="Calibri" w:hAnsi="Calibri" w:eastAsia="宋体" w:cs="Times New Roman"/>
      <w:sz w:val="18"/>
      <w:szCs w:val="18"/>
      <w14:ligatures w14:val="none"/>
    </w:rPr>
  </w:style>
  <w:style w:type="character" w:customStyle="1" w:styleId="10">
    <w:name w:val="页脚 字符"/>
    <w:basedOn w:val="6"/>
    <w:link w:val="3"/>
    <w:qFormat/>
    <w:uiPriority w:val="99"/>
    <w:rPr>
      <w:rFonts w:ascii="Calibri" w:hAnsi="Calibri" w:eastAsia="宋体" w:cs="Times New Roman"/>
      <w:sz w:val="18"/>
      <w:szCs w:val="18"/>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305</Words>
  <Characters>1740</Characters>
  <Lines>14</Lines>
  <Paragraphs>4</Paragraphs>
  <TotalTime>7</TotalTime>
  <ScaleCrop>false</ScaleCrop>
  <LinksUpToDate>false</LinksUpToDate>
  <CharactersWithSpaces>2041</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2024-05-06T22:37:00Z</dcterms:created>
  <dc:creator>jhy</dc:creator>
  <cp:lastModifiedBy>hyf</cp:lastModifiedBy>
  <dcterms:modified xsi:type="dcterms:W3CDTF">2025-05-20T08:08:19Z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9D5E1F3FFB0D96C6F3C72B6882F1D63F_42</vt:lpwstr>
  </property>
</Properties>
</file>