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CF230E">
        <w:tc>
          <w:tcPr>
            <w:tcW w:w="509" w:type="dxa"/>
          </w:tcPr>
          <w:p w:rsidR="00CF230E" w:rsidRDefault="00745A5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F230E" w:rsidRDefault="000B2835">
            <w:pPr>
              <w:pStyle w:val="afffd"/>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745A5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45A5B">
              <w:rPr>
                <w:rFonts w:ascii="黑体" w:eastAsia="黑体" w:hAnsi="黑体"/>
                <w:sz w:val="21"/>
                <w:szCs w:val="21"/>
              </w:rPr>
              <w:t>91.100.10</w:t>
            </w:r>
            <w:r>
              <w:rPr>
                <w:rFonts w:ascii="黑体" w:eastAsia="黑体" w:hAnsi="黑体"/>
                <w:sz w:val="21"/>
                <w:szCs w:val="21"/>
              </w:rPr>
              <w:fldChar w:fldCharType="end"/>
            </w:r>
            <w:bookmarkEnd w:id="0"/>
          </w:p>
        </w:tc>
      </w:tr>
      <w:tr w:rsidR="00CF230E">
        <w:tc>
          <w:tcPr>
            <w:tcW w:w="509" w:type="dxa"/>
          </w:tcPr>
          <w:p w:rsidR="00CF230E" w:rsidRDefault="00745A5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F230E" w:rsidRDefault="000B283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745A5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45A5B">
              <w:rPr>
                <w:rFonts w:ascii="黑体" w:eastAsia="黑体" w:hAnsi="黑体"/>
                <w:sz w:val="21"/>
                <w:szCs w:val="21"/>
              </w:rPr>
              <w:t>Q13</w:t>
            </w:r>
            <w:r>
              <w:rPr>
                <w:rFonts w:ascii="黑体" w:eastAsia="黑体" w:hAnsi="黑体"/>
                <w:sz w:val="21"/>
                <w:szCs w:val="21"/>
              </w:rPr>
              <w:fldChar w:fldCharType="end"/>
            </w:r>
            <w:bookmarkEnd w:id="1"/>
          </w:p>
        </w:tc>
      </w:tr>
    </w:tbl>
    <w:tbl>
      <w:tblPr>
        <w:tblStyle w:val="afff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tblPr>
      <w:tblGrid>
        <w:gridCol w:w="4990"/>
      </w:tblGrid>
      <w:tr w:rsidR="00CF230E">
        <w:trPr>
          <w:trHeight w:val="1128"/>
        </w:trPr>
        <w:tc>
          <w:tcPr>
            <w:tcW w:w="4990" w:type="dxa"/>
          </w:tcPr>
          <w:bookmarkStart w:id="2" w:name="_Hlk26473981"/>
          <w:p w:rsidR="00CF230E" w:rsidRDefault="000B2835">
            <w:pPr>
              <w:pStyle w:val="affff8"/>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rsidR="00745A5B">
              <w:instrText xml:space="preserve"> FORMTEXT </w:instrText>
            </w:r>
            <w:r>
              <w:fldChar w:fldCharType="separate"/>
            </w:r>
            <w:r w:rsidR="00745A5B">
              <w:t>JC</w:t>
            </w:r>
            <w:r>
              <w:fldChar w:fldCharType="end"/>
            </w:r>
            <w:bookmarkEnd w:id="3"/>
          </w:p>
        </w:tc>
      </w:tr>
    </w:tbl>
    <w:p w:rsidR="00CF230E" w:rsidRDefault="00745A5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sidR="000B2835">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sidR="000B2835">
        <w:rPr>
          <w:rFonts w:ascii="黑体" w:eastAsia="黑体"/>
          <w:b w:val="0"/>
          <w:bCs w:val="0"/>
          <w:w w:val="100"/>
          <w:sz w:val="48"/>
        </w:rPr>
      </w:r>
      <w:r w:rsidR="000B2835">
        <w:rPr>
          <w:rFonts w:ascii="黑体" w:eastAsia="黑体"/>
          <w:b w:val="0"/>
          <w:bCs w:val="0"/>
          <w:w w:val="100"/>
          <w:sz w:val="48"/>
        </w:rPr>
        <w:fldChar w:fldCharType="separate"/>
      </w:r>
      <w:r>
        <w:rPr>
          <w:rFonts w:ascii="黑体" w:eastAsia="黑体"/>
          <w:b w:val="0"/>
          <w:bCs w:val="0"/>
          <w:w w:val="100"/>
          <w:sz w:val="48"/>
        </w:rPr>
        <w:t>建材</w:t>
      </w:r>
      <w:r w:rsidR="000B2835">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rsidR="00CF230E" w:rsidRDefault="000B2835">
      <w:pPr>
        <w:pStyle w:val="afffffffffb"/>
        <w:framePr w:wrap="auto"/>
        <w:rPr>
          <w:lang w:val="fr-FR"/>
        </w:rPr>
      </w:pPr>
      <w:r>
        <w:fldChar w:fldCharType="begin">
          <w:ffData>
            <w:name w:val="文字1"/>
            <w:enabled/>
            <w:calcOnExit w:val="0"/>
            <w:textInput>
              <w:default w:val="XX/T"/>
            </w:textInput>
          </w:ffData>
        </w:fldChar>
      </w:r>
      <w:bookmarkStart w:id="5" w:name="文字1"/>
      <w:r w:rsidR="00745A5B">
        <w:rPr>
          <w:lang w:val="fr-FR"/>
        </w:rPr>
        <w:instrText xml:space="preserve"> FORMTEXT </w:instrText>
      </w:r>
      <w:r>
        <w:fldChar w:fldCharType="separate"/>
      </w:r>
      <w:r w:rsidR="00745A5B">
        <w:t>JC</w:t>
      </w:r>
      <w:r w:rsidR="00745A5B">
        <w:rPr>
          <w:lang w:val="fr-FR"/>
        </w:rPr>
        <w:t>/T</w:t>
      </w:r>
      <w:r>
        <w:fldChar w:fldCharType="end"/>
      </w:r>
      <w:bookmarkEnd w:id="5"/>
      <w:r w:rsidR="00745A5B">
        <w:rPr>
          <w:lang w:val="fr-FR"/>
        </w:rPr>
        <w:t xml:space="preserve"> </w:t>
      </w:r>
      <w:r>
        <w:fldChar w:fldCharType="begin">
          <w:ffData>
            <w:name w:val="NSTD_CODE_F"/>
            <w:enabled/>
            <w:calcOnExit w:val="0"/>
            <w:textInput>
              <w:default w:val="XXXXX"/>
            </w:textInput>
          </w:ffData>
        </w:fldChar>
      </w:r>
      <w:bookmarkStart w:id="6" w:name="NSTD_CODE_F"/>
      <w:r w:rsidR="00745A5B">
        <w:rPr>
          <w:lang w:val="fr-FR"/>
        </w:rPr>
        <w:instrText xml:space="preserve"> FORMTEXT </w:instrText>
      </w:r>
      <w:r>
        <w:fldChar w:fldCharType="separate"/>
      </w:r>
      <w:r w:rsidR="00745A5B">
        <w:rPr>
          <w:rFonts w:hint="eastAsia"/>
        </w:rPr>
        <w:t>2198</w:t>
      </w:r>
      <w:r>
        <w:fldChar w:fldCharType="end"/>
      </w:r>
      <w:bookmarkEnd w:id="6"/>
      <w:r w:rsidR="00745A5B">
        <w:rPr>
          <w:rFonts w:hAnsi="黑体"/>
          <w:lang w:val="fr-FR"/>
        </w:rPr>
        <w:t>—</w:t>
      </w:r>
      <w:r>
        <w:fldChar w:fldCharType="begin">
          <w:ffData>
            <w:name w:val="NSTD_CODE_B"/>
            <w:enabled/>
            <w:calcOnExit w:val="0"/>
            <w:textInput>
              <w:default w:val="XXXX"/>
            </w:textInput>
          </w:ffData>
        </w:fldChar>
      </w:r>
      <w:bookmarkStart w:id="7" w:name="NSTD_CODE_B"/>
      <w:r w:rsidR="00745A5B">
        <w:rPr>
          <w:lang w:val="fr-FR"/>
        </w:rPr>
        <w:instrText xml:space="preserve"> FORMTEXT </w:instrText>
      </w:r>
      <w:r>
        <w:fldChar w:fldCharType="separate"/>
      </w:r>
      <w:r w:rsidR="00745A5B">
        <w:rPr>
          <w:lang w:val="fr-FR"/>
        </w:rPr>
        <w:t>XXXX</w:t>
      </w:r>
      <w:r>
        <w:fldChar w:fldCharType="end"/>
      </w:r>
      <w:bookmarkEnd w:id="7"/>
    </w:p>
    <w:p w:rsidR="00CF230E" w:rsidRDefault="000B2835">
      <w:pPr>
        <w:pStyle w:val="afffffffffc"/>
        <w:framePr w:wrap="auto"/>
        <w:rPr>
          <w:rFonts w:hAnsi="黑体"/>
          <w:lang w:val="fr-FR"/>
        </w:rPr>
      </w:pPr>
      <w:r>
        <w:rPr>
          <w:rFonts w:hAnsi="黑体"/>
        </w:rPr>
        <w:fldChar w:fldCharType="begin">
          <w:ffData>
            <w:name w:val="OSTD_CODE"/>
            <w:enabled/>
            <w:calcOnExit w:val="0"/>
            <w:textInput/>
          </w:ffData>
        </w:fldChar>
      </w:r>
      <w:bookmarkStart w:id="8" w:name="OSTD_CODE"/>
      <w:r w:rsidR="00745A5B">
        <w:rPr>
          <w:rFonts w:hAnsi="黑体"/>
          <w:lang w:val="fr-FR"/>
        </w:rPr>
        <w:instrText xml:space="preserve"> FORMTEXT </w:instrText>
      </w:r>
      <w:r>
        <w:rPr>
          <w:rFonts w:hAnsi="黑体"/>
        </w:rPr>
      </w:r>
      <w:r>
        <w:rPr>
          <w:rFonts w:hAnsi="黑体"/>
        </w:rPr>
        <w:fldChar w:fldCharType="separate"/>
      </w:r>
      <w:r w:rsidR="00745A5B">
        <w:rPr>
          <w:rFonts w:hAnsi="黑体"/>
        </w:rPr>
        <w:t>代替 JC/T</w:t>
      </w:r>
      <w:r w:rsidR="00745A5B">
        <w:rPr>
          <w:rFonts w:hAnsi="黑体" w:hint="eastAsia"/>
        </w:rPr>
        <w:t xml:space="preserve"> 2198-2013</w:t>
      </w:r>
      <w:r>
        <w:rPr>
          <w:rFonts w:hAnsi="黑体"/>
        </w:rPr>
        <w:fldChar w:fldCharType="end"/>
      </w:r>
      <w:bookmarkEnd w:id="8"/>
    </w:p>
    <w:p w:rsidR="00CF230E" w:rsidRDefault="000B2835">
      <w:pPr>
        <w:spacing w:line="240" w:lineRule="auto"/>
        <w:rPr>
          <w:rFonts w:ascii="黑体" w:eastAsia="黑体" w:hAnsi="黑体"/>
          <w:kern w:val="0"/>
          <w:sz w:val="10"/>
          <w:szCs w:val="10"/>
          <w:lang w:val="fr-FR"/>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CF230E" w:rsidRDefault="00CF230E">
      <w:pPr>
        <w:pStyle w:val="affff9"/>
        <w:framePr w:w="9639" w:h="6976" w:hRule="exact" w:hSpace="0" w:vSpace="0" w:wrap="around" w:hAnchor="page" w:y="6408"/>
        <w:jc w:val="center"/>
        <w:rPr>
          <w:rFonts w:ascii="黑体" w:eastAsia="黑体" w:hAnsi="黑体"/>
          <w:b w:val="0"/>
          <w:bCs w:val="0"/>
          <w:w w:val="100"/>
          <w:lang w:val="fr-FR"/>
        </w:rPr>
      </w:pPr>
    </w:p>
    <w:p w:rsidR="00CF230E" w:rsidRDefault="000B283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745A5B">
        <w:instrText xml:space="preserve"> FORMTEXT </w:instrText>
      </w:r>
      <w:r>
        <w:fldChar w:fldCharType="separate"/>
      </w:r>
      <w:r w:rsidR="00745A5B">
        <w:t>沙滩排球用砂</w:t>
      </w:r>
      <w:r>
        <w:fldChar w:fldCharType="end"/>
      </w:r>
      <w:bookmarkEnd w:id="9"/>
    </w:p>
    <w:p w:rsidR="00CF230E" w:rsidRDefault="00CF230E">
      <w:pPr>
        <w:framePr w:w="9639" w:h="6974" w:hRule="exact" w:wrap="around" w:vAnchor="page" w:hAnchor="page" w:x="1419" w:y="6408" w:anchorLock="1"/>
        <w:ind w:left="-1418"/>
      </w:pPr>
    </w:p>
    <w:p w:rsidR="00CF230E" w:rsidRDefault="000B2835">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745A5B">
        <w:rPr>
          <w:rFonts w:eastAsia="黑体"/>
          <w:szCs w:val="28"/>
        </w:rPr>
        <w:instrText xml:space="preserve"> FORMTEXT </w:instrText>
      </w:r>
      <w:r>
        <w:rPr>
          <w:rFonts w:eastAsia="黑体"/>
          <w:szCs w:val="28"/>
        </w:rPr>
      </w:r>
      <w:r>
        <w:rPr>
          <w:rFonts w:eastAsia="黑体"/>
          <w:szCs w:val="28"/>
        </w:rPr>
        <w:fldChar w:fldCharType="separate"/>
      </w:r>
      <w:r w:rsidR="00745A5B">
        <w:rPr>
          <w:rFonts w:eastAsia="黑体"/>
          <w:szCs w:val="28"/>
        </w:rPr>
        <w:t>Sand for beach volleyball</w:t>
      </w:r>
      <w:r>
        <w:rPr>
          <w:rFonts w:eastAsia="黑体"/>
          <w:szCs w:val="28"/>
        </w:rPr>
        <w:fldChar w:fldCharType="end"/>
      </w:r>
      <w:bookmarkEnd w:id="10"/>
    </w:p>
    <w:p w:rsidR="00CF230E" w:rsidRDefault="00CF230E">
      <w:pPr>
        <w:framePr w:w="9639" w:h="6974" w:hRule="exact" w:wrap="around" w:vAnchor="page" w:hAnchor="page" w:x="1419" w:y="6408" w:anchorLock="1"/>
        <w:spacing w:line="760" w:lineRule="exact"/>
        <w:ind w:left="-1418"/>
      </w:pPr>
    </w:p>
    <w:p w:rsidR="00CF230E" w:rsidRDefault="000B2835">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sidR="00745A5B">
        <w:rPr>
          <w:rFonts w:eastAsia="黑体"/>
          <w:szCs w:val="28"/>
        </w:rPr>
        <w:instrText xml:space="preserve"> FORMTEXT </w:instrText>
      </w:r>
      <w:r>
        <w:rPr>
          <w:rFonts w:eastAsia="黑体"/>
          <w:szCs w:val="28"/>
        </w:rPr>
      </w:r>
      <w:r>
        <w:rPr>
          <w:rFonts w:eastAsia="黑体"/>
          <w:szCs w:val="28"/>
        </w:rPr>
        <w:fldChar w:fldCharType="separate"/>
      </w:r>
      <w:r w:rsidR="00745A5B">
        <w:rPr>
          <w:rFonts w:eastAsia="黑体" w:hint="eastAsia"/>
          <w:szCs w:val="28"/>
        </w:rPr>
        <w:t>(</w:t>
      </w:r>
      <w:r w:rsidR="00745A5B">
        <w:rPr>
          <w:rFonts w:eastAsia="黑体" w:hint="eastAsia"/>
          <w:szCs w:val="28"/>
        </w:rPr>
        <w:t>点击此处添加与国际标准一致性程度的标识</w:t>
      </w:r>
      <w:r w:rsidR="00745A5B">
        <w:rPr>
          <w:rFonts w:eastAsia="黑体" w:hint="eastAsia"/>
          <w:szCs w:val="28"/>
        </w:rPr>
        <w:t>)</w:t>
      </w:r>
      <w:r>
        <w:rPr>
          <w:rFonts w:eastAsia="黑体"/>
          <w:szCs w:val="28"/>
        </w:rPr>
        <w:fldChar w:fldCharType="end"/>
      </w:r>
      <w:bookmarkEnd w:id="11"/>
    </w:p>
    <w:p w:rsidR="00CF230E" w:rsidRDefault="000B283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745A5B">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CF230E" w:rsidRDefault="000B283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745A5B">
        <w:rPr>
          <w:sz w:val="21"/>
          <w:szCs w:val="28"/>
        </w:rPr>
        <w:instrText xml:space="preserve"> FORMTEXT </w:instrText>
      </w:r>
      <w:r>
        <w:rPr>
          <w:sz w:val="21"/>
          <w:szCs w:val="28"/>
        </w:rPr>
      </w:r>
      <w:r>
        <w:rPr>
          <w:sz w:val="21"/>
          <w:szCs w:val="28"/>
        </w:rPr>
        <w:fldChar w:fldCharType="separate"/>
      </w:r>
      <w:r w:rsidR="00745A5B">
        <w:rPr>
          <w:rFonts w:hint="eastAsia"/>
          <w:sz w:val="21"/>
          <w:szCs w:val="28"/>
        </w:rPr>
        <w:t>（本草案完成时间：</w:t>
      </w:r>
      <w:r w:rsidR="00745A5B">
        <w:rPr>
          <w:rFonts w:hint="eastAsia"/>
          <w:sz w:val="21"/>
          <w:szCs w:val="28"/>
        </w:rPr>
        <w:t>202</w:t>
      </w:r>
      <w:r w:rsidR="001F2E81">
        <w:rPr>
          <w:sz w:val="21"/>
          <w:szCs w:val="28"/>
        </w:rPr>
        <w:t>6</w:t>
      </w:r>
      <w:r w:rsidR="00745A5B">
        <w:rPr>
          <w:rFonts w:hint="eastAsia"/>
          <w:sz w:val="21"/>
          <w:szCs w:val="28"/>
        </w:rPr>
        <w:t>.</w:t>
      </w:r>
      <w:r w:rsidR="001F2E81">
        <w:rPr>
          <w:sz w:val="21"/>
          <w:szCs w:val="28"/>
        </w:rPr>
        <w:t>01.31</w:t>
      </w:r>
      <w:r w:rsidR="00745A5B">
        <w:rPr>
          <w:rFonts w:hint="eastAsia"/>
          <w:sz w:val="21"/>
          <w:szCs w:val="28"/>
        </w:rPr>
        <w:t>）</w:t>
      </w:r>
      <w:r>
        <w:rPr>
          <w:sz w:val="21"/>
          <w:szCs w:val="28"/>
        </w:rPr>
        <w:fldChar w:fldCharType="end"/>
      </w:r>
      <w:bookmarkEnd w:id="13"/>
    </w:p>
    <w:p w:rsidR="00CF230E" w:rsidRDefault="000B2835" w:rsidP="0051169D">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745A5B">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CF230E" w:rsidRDefault="000B2835">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sidR="00745A5B">
        <w:rPr>
          <w:rFonts w:ascii="黑体"/>
        </w:rPr>
        <w:instrText xml:space="preserve"> FORMTEXT </w:instrText>
      </w:r>
      <w:r>
        <w:rPr>
          <w:rFonts w:ascii="黑体"/>
        </w:rPr>
      </w:r>
      <w:r>
        <w:rPr>
          <w:rFonts w:ascii="黑体"/>
        </w:rPr>
        <w:fldChar w:fldCharType="separate"/>
      </w:r>
      <w:r w:rsidR="00745A5B">
        <w:rPr>
          <w:rFonts w:ascii="黑体"/>
        </w:rPr>
        <w:t>XXXX</w:t>
      </w:r>
      <w:r>
        <w:rPr>
          <w:rFonts w:ascii="黑体"/>
        </w:rPr>
        <w:fldChar w:fldCharType="end"/>
      </w:r>
      <w:bookmarkEnd w:id="15"/>
      <w:r w:rsidR="00745A5B">
        <w:t xml:space="preserve"> </w:t>
      </w:r>
      <w:r w:rsidR="00745A5B">
        <w:rPr>
          <w:rFonts w:ascii="黑体"/>
        </w:rPr>
        <w:t>-</w:t>
      </w:r>
      <w:r w:rsidR="00745A5B">
        <w:t xml:space="preserve"> </w:t>
      </w:r>
      <w:r>
        <w:rPr>
          <w:rFonts w:ascii="黑体"/>
        </w:rPr>
        <w:fldChar w:fldCharType="begin">
          <w:ffData>
            <w:name w:val="PLSH_DATE_M"/>
            <w:enabled/>
            <w:calcOnExit w:val="0"/>
            <w:textInput>
              <w:default w:val="XX"/>
              <w:maxLength w:val="2"/>
            </w:textInput>
          </w:ffData>
        </w:fldChar>
      </w:r>
      <w:bookmarkStart w:id="16" w:name="PLSH_DATE_M"/>
      <w:r w:rsidR="00745A5B">
        <w:rPr>
          <w:rFonts w:ascii="黑体"/>
        </w:rPr>
        <w:instrText xml:space="preserve"> FORMTEXT </w:instrText>
      </w:r>
      <w:r>
        <w:rPr>
          <w:rFonts w:ascii="黑体"/>
        </w:rPr>
      </w:r>
      <w:r>
        <w:rPr>
          <w:rFonts w:ascii="黑体"/>
        </w:rPr>
        <w:fldChar w:fldCharType="separate"/>
      </w:r>
      <w:r w:rsidR="00745A5B">
        <w:rPr>
          <w:rFonts w:ascii="黑体"/>
        </w:rPr>
        <w:t>XX</w:t>
      </w:r>
      <w:r>
        <w:rPr>
          <w:rFonts w:ascii="黑体"/>
        </w:rPr>
        <w:fldChar w:fldCharType="end"/>
      </w:r>
      <w:bookmarkEnd w:id="16"/>
      <w:r w:rsidR="00745A5B">
        <w:t xml:space="preserve"> </w:t>
      </w:r>
      <w:r w:rsidR="00745A5B">
        <w:rPr>
          <w:rFonts w:ascii="黑体"/>
        </w:rPr>
        <w:t>-</w:t>
      </w:r>
      <w:r w:rsidR="00745A5B">
        <w:t xml:space="preserve"> </w:t>
      </w:r>
      <w:r>
        <w:rPr>
          <w:rFonts w:ascii="黑体"/>
        </w:rPr>
        <w:fldChar w:fldCharType="begin">
          <w:ffData>
            <w:name w:val="PLSH_DATE_D"/>
            <w:enabled/>
            <w:calcOnExit w:val="0"/>
            <w:textInput>
              <w:default w:val="XX"/>
              <w:maxLength w:val="2"/>
            </w:textInput>
          </w:ffData>
        </w:fldChar>
      </w:r>
      <w:bookmarkStart w:id="17" w:name="PLSH_DATE_D"/>
      <w:r w:rsidR="00745A5B">
        <w:rPr>
          <w:rFonts w:ascii="黑体"/>
        </w:rPr>
        <w:instrText xml:space="preserve"> FORMTEXT </w:instrText>
      </w:r>
      <w:r>
        <w:rPr>
          <w:rFonts w:ascii="黑体"/>
        </w:rPr>
      </w:r>
      <w:r>
        <w:rPr>
          <w:rFonts w:ascii="黑体"/>
        </w:rPr>
        <w:fldChar w:fldCharType="separate"/>
      </w:r>
      <w:r w:rsidR="00745A5B">
        <w:rPr>
          <w:rFonts w:ascii="黑体"/>
        </w:rPr>
        <w:t>XX</w:t>
      </w:r>
      <w:r>
        <w:rPr>
          <w:rFonts w:ascii="黑体"/>
        </w:rPr>
        <w:fldChar w:fldCharType="end"/>
      </w:r>
      <w:bookmarkEnd w:id="17"/>
      <w:r w:rsidR="00745A5B">
        <w:rPr>
          <w:rFonts w:hint="eastAsia"/>
        </w:rPr>
        <w:t>发布</w:t>
      </w:r>
    </w:p>
    <w:p w:rsidR="00CF230E" w:rsidRDefault="000B2835">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sidR="00745A5B">
        <w:rPr>
          <w:rFonts w:ascii="黑体"/>
        </w:rPr>
        <w:instrText xml:space="preserve"> FORMTEXT </w:instrText>
      </w:r>
      <w:r>
        <w:rPr>
          <w:rFonts w:ascii="黑体"/>
        </w:rPr>
      </w:r>
      <w:r>
        <w:rPr>
          <w:rFonts w:ascii="黑体"/>
        </w:rPr>
        <w:fldChar w:fldCharType="separate"/>
      </w:r>
      <w:r w:rsidR="00745A5B">
        <w:rPr>
          <w:rFonts w:ascii="黑体"/>
        </w:rPr>
        <w:t>XXXX</w:t>
      </w:r>
      <w:r>
        <w:rPr>
          <w:rFonts w:ascii="黑体"/>
        </w:rPr>
        <w:fldChar w:fldCharType="end"/>
      </w:r>
      <w:bookmarkEnd w:id="18"/>
      <w:r w:rsidR="00745A5B">
        <w:t xml:space="preserve"> </w:t>
      </w:r>
      <w:r w:rsidR="00745A5B">
        <w:rPr>
          <w:rFonts w:ascii="黑体"/>
        </w:rPr>
        <w:t>-</w:t>
      </w:r>
      <w:r w:rsidR="00745A5B">
        <w:t xml:space="preserve"> </w:t>
      </w:r>
      <w:r>
        <w:rPr>
          <w:rFonts w:ascii="黑体"/>
        </w:rPr>
        <w:fldChar w:fldCharType="begin">
          <w:ffData>
            <w:name w:val="CROT_DATE_M"/>
            <w:enabled/>
            <w:calcOnExit w:val="0"/>
            <w:textInput>
              <w:default w:val="XX"/>
              <w:maxLength w:val="2"/>
            </w:textInput>
          </w:ffData>
        </w:fldChar>
      </w:r>
      <w:bookmarkStart w:id="19" w:name="CROT_DATE_M"/>
      <w:r w:rsidR="00745A5B">
        <w:rPr>
          <w:rFonts w:ascii="黑体"/>
        </w:rPr>
        <w:instrText xml:space="preserve"> FORMTEXT </w:instrText>
      </w:r>
      <w:r>
        <w:rPr>
          <w:rFonts w:ascii="黑体"/>
        </w:rPr>
      </w:r>
      <w:r>
        <w:rPr>
          <w:rFonts w:ascii="黑体"/>
        </w:rPr>
        <w:fldChar w:fldCharType="separate"/>
      </w:r>
      <w:r w:rsidR="00745A5B">
        <w:rPr>
          <w:rFonts w:ascii="黑体"/>
        </w:rPr>
        <w:t>XX</w:t>
      </w:r>
      <w:r>
        <w:rPr>
          <w:rFonts w:ascii="黑体"/>
        </w:rPr>
        <w:fldChar w:fldCharType="end"/>
      </w:r>
      <w:bookmarkEnd w:id="19"/>
      <w:r w:rsidR="00745A5B">
        <w:t xml:space="preserve"> </w:t>
      </w:r>
      <w:r w:rsidR="00745A5B">
        <w:rPr>
          <w:rFonts w:ascii="黑体"/>
        </w:rPr>
        <w:t>-</w:t>
      </w:r>
      <w:r w:rsidR="00745A5B">
        <w:t xml:space="preserve"> </w:t>
      </w:r>
      <w:r>
        <w:rPr>
          <w:rFonts w:ascii="黑体"/>
        </w:rPr>
        <w:fldChar w:fldCharType="begin">
          <w:ffData>
            <w:name w:val="CROT_DATE_D"/>
            <w:enabled/>
            <w:calcOnExit w:val="0"/>
            <w:textInput>
              <w:default w:val="XX"/>
              <w:maxLength w:val="2"/>
            </w:textInput>
          </w:ffData>
        </w:fldChar>
      </w:r>
      <w:bookmarkStart w:id="20" w:name="CROT_DATE_D"/>
      <w:r w:rsidR="00745A5B">
        <w:rPr>
          <w:rFonts w:ascii="黑体"/>
        </w:rPr>
        <w:instrText xml:space="preserve"> FORMTEXT </w:instrText>
      </w:r>
      <w:r>
        <w:rPr>
          <w:rFonts w:ascii="黑体"/>
        </w:rPr>
      </w:r>
      <w:r>
        <w:rPr>
          <w:rFonts w:ascii="黑体"/>
        </w:rPr>
        <w:fldChar w:fldCharType="separate"/>
      </w:r>
      <w:r w:rsidR="00745A5B">
        <w:rPr>
          <w:rFonts w:ascii="黑体"/>
        </w:rPr>
        <w:t>XX</w:t>
      </w:r>
      <w:r>
        <w:rPr>
          <w:rFonts w:ascii="黑体"/>
        </w:rPr>
        <w:fldChar w:fldCharType="end"/>
      </w:r>
      <w:bookmarkEnd w:id="20"/>
      <w:r w:rsidR="00745A5B">
        <w:rPr>
          <w:rFonts w:hint="eastAsia"/>
        </w:rPr>
        <w:t>实施</w:t>
      </w:r>
    </w:p>
    <w:p w:rsidR="00CF230E" w:rsidRDefault="000B2835">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sidR="00745A5B">
        <w:rPr>
          <w:rFonts w:hAnsi="黑体"/>
          <w:w w:val="100"/>
          <w:sz w:val="28"/>
        </w:rPr>
        <w:instrText xml:space="preserve"> FORMTEXT </w:instrText>
      </w:r>
      <w:r>
        <w:rPr>
          <w:rFonts w:hAnsi="黑体"/>
          <w:w w:val="100"/>
          <w:sz w:val="28"/>
        </w:rPr>
      </w:r>
      <w:r>
        <w:rPr>
          <w:rFonts w:hAnsi="黑体"/>
          <w:w w:val="100"/>
          <w:sz w:val="28"/>
        </w:rPr>
        <w:fldChar w:fldCharType="separate"/>
      </w:r>
      <w:r w:rsidR="00745A5B">
        <w:rPr>
          <w:rFonts w:hAnsi="黑体" w:hint="eastAsia"/>
          <w:w w:val="100"/>
          <w:sz w:val="28"/>
        </w:rPr>
        <w:t>中华人民共和国工业和信息化部</w:t>
      </w:r>
      <w:r>
        <w:rPr>
          <w:rFonts w:hAnsi="黑体"/>
          <w:w w:val="100"/>
          <w:sz w:val="28"/>
        </w:rPr>
        <w:fldChar w:fldCharType="end"/>
      </w:r>
      <w:bookmarkEnd w:id="21"/>
      <w:r w:rsidR="00745A5B">
        <w:rPr>
          <w:rFonts w:ascii="Times New Roman"/>
          <w:w w:val="100"/>
          <w:sz w:val="28"/>
          <w:szCs w:val="28"/>
        </w:rPr>
        <w:t>  </w:t>
      </w:r>
      <w:r w:rsidR="00745A5B">
        <w:rPr>
          <w:rStyle w:val="afffffffffff2"/>
          <w:rFonts w:hAnsi="黑体" w:hint="eastAsia"/>
          <w:position w:val="0"/>
        </w:rPr>
        <w:t>发</w:t>
      </w:r>
      <w:r w:rsidR="00745A5B">
        <w:rPr>
          <w:rStyle w:val="afffffffffff2"/>
          <w:rFonts w:hAnsi="黑体" w:hint="eastAsia"/>
          <w:spacing w:val="0"/>
          <w:position w:val="0"/>
        </w:rPr>
        <w:t>布</w:t>
      </w:r>
    </w:p>
    <w:p w:rsidR="00CF230E" w:rsidRDefault="000B2835">
      <w:pPr>
        <w:rPr>
          <w:rFonts w:ascii="宋体" w:hAnsi="宋体"/>
          <w:sz w:val="28"/>
          <w:szCs w:val="28"/>
        </w:rPr>
        <w:sectPr w:rsidR="00CF230E">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CF230E" w:rsidRDefault="00745A5B">
      <w:pPr>
        <w:pStyle w:val="a6"/>
        <w:spacing w:before="900" w:after="360"/>
      </w:pPr>
      <w:bookmarkStart w:id="22" w:name="BookMark2"/>
      <w:r>
        <w:rPr>
          <w:spacing w:val="320"/>
        </w:rPr>
        <w:lastRenderedPageBreak/>
        <w:t>前</w:t>
      </w:r>
      <w:r>
        <w:t>言</w:t>
      </w:r>
    </w:p>
    <w:p w:rsidR="00CF230E" w:rsidRDefault="00745A5B">
      <w:pPr>
        <w:pStyle w:val="affffe"/>
        <w:ind w:firstLine="420"/>
      </w:pPr>
      <w:r>
        <w:rPr>
          <w:rFonts w:hint="eastAsia"/>
        </w:rPr>
        <w:t>本文件按照GB/T 1.1-2020《标准化工作导则   第</w:t>
      </w:r>
      <w:r w:rsidR="007A050D">
        <w:rPr>
          <w:rFonts w:hint="eastAsia"/>
        </w:rPr>
        <w:t>1</w:t>
      </w:r>
      <w:r>
        <w:rPr>
          <w:rFonts w:hint="eastAsia"/>
        </w:rPr>
        <w:t>部分：标准化文件的结构和起草规则》的规定起草。</w:t>
      </w:r>
    </w:p>
    <w:p w:rsidR="00CF230E" w:rsidRDefault="00745A5B">
      <w:pPr>
        <w:pStyle w:val="affffe"/>
        <w:ind w:firstLine="420"/>
      </w:pPr>
      <w:r>
        <w:rPr>
          <w:rFonts w:hint="eastAsia"/>
        </w:rPr>
        <w:t>本文件替代JC/T 2198-2013，与JC/T 2198-2013相比，除结构调整和编辑性改动外，主要技术变化如下：</w:t>
      </w:r>
    </w:p>
    <w:p w:rsidR="00421FC3" w:rsidRDefault="00745A5B">
      <w:pPr>
        <w:pStyle w:val="affffe"/>
        <w:ind w:firstLine="420"/>
      </w:pPr>
      <w:r>
        <w:rPr>
          <w:rFonts w:hint="eastAsia"/>
        </w:rPr>
        <w:t>a）增加了对砂的放射性核素限量要求。</w:t>
      </w:r>
    </w:p>
    <w:p w:rsidR="00CF230E" w:rsidRDefault="00745A5B">
      <w:pPr>
        <w:pStyle w:val="affffe"/>
        <w:ind w:firstLine="420"/>
      </w:pPr>
      <w:r>
        <w:rPr>
          <w:rFonts w:hint="eastAsia"/>
        </w:rPr>
        <w:t>b）</w:t>
      </w:r>
      <w:r w:rsidR="00421FC3">
        <w:rPr>
          <w:rFonts w:hint="eastAsia"/>
        </w:rPr>
        <w:t>增加了对砂</w:t>
      </w:r>
      <w:r w:rsidR="00665EB0">
        <w:rPr>
          <w:rFonts w:hint="eastAsia"/>
        </w:rPr>
        <w:t>的</w:t>
      </w:r>
      <w:r w:rsidR="00421FC3">
        <w:rPr>
          <w:rFonts w:hint="eastAsia"/>
        </w:rPr>
        <w:t>泥块含量</w:t>
      </w:r>
      <w:r w:rsidR="00442EB9">
        <w:rPr>
          <w:rFonts w:hint="eastAsia"/>
        </w:rPr>
        <w:t>要求</w:t>
      </w:r>
      <w:r>
        <w:rPr>
          <w:rFonts w:hint="eastAsia"/>
        </w:rPr>
        <w:t>。</w:t>
      </w:r>
    </w:p>
    <w:p w:rsidR="00442EB9" w:rsidRDefault="00442EB9">
      <w:pPr>
        <w:pStyle w:val="affffe"/>
        <w:ind w:firstLine="420"/>
      </w:pPr>
      <w:r>
        <w:rPr>
          <w:rFonts w:hint="eastAsia"/>
        </w:rPr>
        <w:t>c) 增加了对砂的压碎指标要求。</w:t>
      </w:r>
    </w:p>
    <w:p w:rsidR="00442EB9" w:rsidRDefault="00442EB9">
      <w:pPr>
        <w:pStyle w:val="affffe"/>
        <w:ind w:firstLine="420"/>
      </w:pPr>
      <w:r>
        <w:rPr>
          <w:rFonts w:hint="eastAsia"/>
        </w:rPr>
        <w:t>d) 增加了对砂的云母含量要求。</w:t>
      </w:r>
    </w:p>
    <w:p w:rsidR="00CF230E" w:rsidRDefault="00442EB9">
      <w:pPr>
        <w:pStyle w:val="affffe"/>
        <w:ind w:firstLine="420"/>
      </w:pPr>
      <w:r>
        <w:rPr>
          <w:rFonts w:hint="eastAsia"/>
        </w:rPr>
        <w:t>e</w:t>
      </w:r>
      <w:r w:rsidR="00745A5B">
        <w:rPr>
          <w:rFonts w:hint="eastAsia"/>
        </w:rPr>
        <w:t>）更改了</w:t>
      </w:r>
      <w:r w:rsidR="00665EB0">
        <w:rPr>
          <w:rFonts w:hint="eastAsia"/>
        </w:rPr>
        <w:t>对</w:t>
      </w:r>
      <w:r w:rsidR="00745A5B">
        <w:rPr>
          <w:rFonts w:hint="eastAsia"/>
        </w:rPr>
        <w:t>砂的</w:t>
      </w:r>
      <w:r w:rsidR="007A5117">
        <w:rPr>
          <w:rFonts w:hint="eastAsia"/>
        </w:rPr>
        <w:t>颗粒级配</w:t>
      </w:r>
      <w:r w:rsidR="00745A5B">
        <w:rPr>
          <w:rFonts w:hint="eastAsia"/>
        </w:rPr>
        <w:t>要求。</w:t>
      </w:r>
    </w:p>
    <w:p w:rsidR="00B30890" w:rsidRDefault="00442EB9">
      <w:pPr>
        <w:pStyle w:val="affffe"/>
        <w:ind w:firstLine="420"/>
      </w:pPr>
      <w:r>
        <w:rPr>
          <w:rFonts w:hint="eastAsia"/>
        </w:rPr>
        <w:t>f</w:t>
      </w:r>
      <w:r w:rsidR="00B30890">
        <w:rPr>
          <w:rFonts w:hint="eastAsia"/>
        </w:rPr>
        <w:t>) 更改了</w:t>
      </w:r>
      <w:r>
        <w:rPr>
          <w:rFonts w:hint="eastAsia"/>
        </w:rPr>
        <w:t>对</w:t>
      </w:r>
      <w:r w:rsidR="00B30890">
        <w:rPr>
          <w:rFonts w:hint="eastAsia"/>
        </w:rPr>
        <w:t>砂的亮度要求。</w:t>
      </w:r>
    </w:p>
    <w:p w:rsidR="00442EB9" w:rsidRDefault="00442EB9">
      <w:pPr>
        <w:pStyle w:val="affffe"/>
        <w:ind w:firstLine="420"/>
      </w:pPr>
      <w:r>
        <w:rPr>
          <w:rFonts w:hint="eastAsia"/>
        </w:rPr>
        <w:t>g</w:t>
      </w:r>
      <w:r w:rsidR="00B30890">
        <w:rPr>
          <w:rFonts w:hint="eastAsia"/>
        </w:rPr>
        <w:t>)</w:t>
      </w:r>
      <w:r>
        <w:rPr>
          <w:rFonts w:hint="eastAsia"/>
        </w:rPr>
        <w:t xml:space="preserve"> 更改了</w:t>
      </w:r>
      <w:r w:rsidR="00665EB0">
        <w:rPr>
          <w:rFonts w:hint="eastAsia"/>
        </w:rPr>
        <w:t>对</w:t>
      </w:r>
      <w:r>
        <w:rPr>
          <w:rFonts w:hint="eastAsia"/>
        </w:rPr>
        <w:t>砂的黄度要求。</w:t>
      </w:r>
    </w:p>
    <w:p w:rsidR="00B30890" w:rsidRDefault="00442EB9">
      <w:pPr>
        <w:pStyle w:val="affffe"/>
        <w:ind w:firstLine="420"/>
      </w:pPr>
      <w:r>
        <w:rPr>
          <w:rFonts w:hint="eastAsia"/>
        </w:rPr>
        <w:t>h) 更改了对</w:t>
      </w:r>
      <w:r w:rsidR="00665EB0">
        <w:rPr>
          <w:rFonts w:hint="eastAsia"/>
        </w:rPr>
        <w:t>砂的</w:t>
      </w:r>
      <w:r w:rsidR="00B30890">
        <w:t>SiO</w:t>
      </w:r>
      <w:r w:rsidR="00B30890">
        <w:rPr>
          <w:vertAlign w:val="subscript"/>
        </w:rPr>
        <w:t>2</w:t>
      </w:r>
      <w:r w:rsidR="00665EB0">
        <w:rPr>
          <w:rFonts w:hint="eastAsia"/>
        </w:rPr>
        <w:t>含量</w:t>
      </w:r>
      <w:r w:rsidR="00B30890">
        <w:rPr>
          <w:rFonts w:hint="eastAsia"/>
        </w:rPr>
        <w:t>要求。</w:t>
      </w:r>
    </w:p>
    <w:p w:rsidR="00442EB9" w:rsidRDefault="00442EB9">
      <w:pPr>
        <w:pStyle w:val="affffe"/>
        <w:ind w:firstLine="420"/>
      </w:pPr>
      <w:r>
        <w:rPr>
          <w:rFonts w:hint="eastAsia"/>
        </w:rPr>
        <w:t>i) 更改了对</w:t>
      </w:r>
      <w:r w:rsidR="00665EB0">
        <w:rPr>
          <w:rFonts w:hint="eastAsia"/>
        </w:rPr>
        <w:t>砂的</w:t>
      </w:r>
      <w:r>
        <w:t>Al</w:t>
      </w:r>
      <w:r>
        <w:rPr>
          <w:vertAlign w:val="subscript"/>
        </w:rPr>
        <w:t>2</w:t>
      </w:r>
      <w:r>
        <w:t>O</w:t>
      </w:r>
      <w:r>
        <w:rPr>
          <w:vertAlign w:val="subscript"/>
        </w:rPr>
        <w:t>3</w:t>
      </w:r>
      <w:r w:rsidR="00665EB0">
        <w:rPr>
          <w:rFonts w:hint="eastAsia"/>
        </w:rPr>
        <w:t>含量</w:t>
      </w:r>
      <w:r>
        <w:rPr>
          <w:rFonts w:hint="eastAsia"/>
        </w:rPr>
        <w:t>要求。</w:t>
      </w:r>
    </w:p>
    <w:p w:rsidR="00CF230E" w:rsidRDefault="00745A5B">
      <w:pPr>
        <w:pStyle w:val="affffe"/>
        <w:ind w:firstLine="420"/>
      </w:pPr>
      <w:r>
        <w:rPr>
          <w:rFonts w:hint="eastAsia"/>
        </w:rPr>
        <w:t>请注意本文件的某些内容可能涉及专利。本文件的发布机构不承担识别这些专利的责任。</w:t>
      </w:r>
    </w:p>
    <w:p w:rsidR="00CF230E" w:rsidRDefault="00745A5B">
      <w:pPr>
        <w:pStyle w:val="affffe"/>
        <w:ind w:firstLine="420"/>
      </w:pPr>
      <w:r>
        <w:rPr>
          <w:rFonts w:hint="eastAsia"/>
        </w:rPr>
        <w:t>本文件由中国建筑材料联合会提出。</w:t>
      </w:r>
    </w:p>
    <w:p w:rsidR="00CF230E" w:rsidRDefault="00745A5B">
      <w:pPr>
        <w:pStyle w:val="affffe"/>
        <w:ind w:firstLine="420"/>
      </w:pPr>
      <w:r>
        <w:rPr>
          <w:rFonts w:hint="eastAsia"/>
        </w:rPr>
        <w:t>本文件由建材</w:t>
      </w:r>
      <w:r w:rsidR="00442EB9">
        <w:rPr>
          <w:rFonts w:hint="eastAsia"/>
        </w:rPr>
        <w:t>工业综合标准化技术委员会</w:t>
      </w:r>
      <w:r>
        <w:rPr>
          <w:rFonts w:hint="eastAsia"/>
        </w:rPr>
        <w:t>归口。</w:t>
      </w:r>
    </w:p>
    <w:p w:rsidR="00CF230E" w:rsidRDefault="00745A5B">
      <w:pPr>
        <w:pStyle w:val="affffe"/>
        <w:ind w:firstLine="420"/>
      </w:pPr>
      <w:r>
        <w:rPr>
          <w:rFonts w:hint="eastAsia"/>
        </w:rPr>
        <w:t>本文件起草单位：中国非金属矿工业协会、</w:t>
      </w:r>
      <w:r w:rsidR="00981064">
        <w:rPr>
          <w:rFonts w:hint="eastAsia"/>
        </w:rPr>
        <w:t>厦门艾思欧标准砂有限公司、中建材通辽矽砂工业有限公司、凯盛石英材料（海南）有限公司、中非高岭茂名新材料有限公司。</w:t>
      </w:r>
    </w:p>
    <w:p w:rsidR="00CF230E" w:rsidRDefault="00745A5B">
      <w:pPr>
        <w:pStyle w:val="affffe"/>
        <w:ind w:firstLine="420"/>
      </w:pPr>
      <w:r>
        <w:rPr>
          <w:rFonts w:hint="eastAsia"/>
        </w:rPr>
        <w:t>本文件主要起草人：</w:t>
      </w:r>
    </w:p>
    <w:p w:rsidR="00CF230E" w:rsidRDefault="00745A5B">
      <w:pPr>
        <w:pStyle w:val="affffe"/>
        <w:ind w:firstLine="420"/>
      </w:pPr>
      <w:r>
        <w:rPr>
          <w:rFonts w:hint="eastAsia"/>
        </w:rPr>
        <w:t>本文件及其所代替文件的历次版本发布情况为：JC/T 2198-2013。</w:t>
      </w:r>
    </w:p>
    <w:p w:rsidR="00CF230E" w:rsidRDefault="00745A5B">
      <w:pPr>
        <w:pStyle w:val="affffe"/>
        <w:ind w:firstLine="420"/>
      </w:pPr>
      <w:r>
        <w:rPr>
          <w:rFonts w:hint="eastAsia"/>
        </w:rPr>
        <w:t>——2013年首次发布</w:t>
      </w:r>
      <w:r w:rsidR="00283720">
        <w:rPr>
          <w:rFonts w:hint="eastAsia"/>
        </w:rPr>
        <w:t>。</w:t>
      </w:r>
    </w:p>
    <w:p w:rsidR="00CF230E" w:rsidRDefault="00745A5B">
      <w:pPr>
        <w:pStyle w:val="affffe"/>
        <w:ind w:firstLine="420"/>
      </w:pPr>
      <w:r>
        <w:rPr>
          <w:rFonts w:hint="eastAsia"/>
        </w:rPr>
        <w:t>——本次为第一次修订。</w:t>
      </w:r>
    </w:p>
    <w:p w:rsidR="00CF230E" w:rsidRDefault="00CF230E">
      <w:pPr>
        <w:pStyle w:val="affffe"/>
        <w:ind w:firstLine="420"/>
      </w:pPr>
    </w:p>
    <w:p w:rsidR="00CF230E" w:rsidRDefault="00CF230E">
      <w:pPr>
        <w:pStyle w:val="affffe"/>
        <w:ind w:firstLine="420"/>
        <w:sectPr w:rsidR="00CF230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rsidR="00CF230E" w:rsidRDefault="00CF230E">
      <w:pPr>
        <w:spacing w:line="20" w:lineRule="exact"/>
        <w:jc w:val="center"/>
        <w:rPr>
          <w:rFonts w:ascii="黑体" w:eastAsia="黑体" w:hAnsi="黑体"/>
          <w:sz w:val="32"/>
          <w:szCs w:val="32"/>
        </w:rPr>
      </w:pPr>
      <w:bookmarkStart w:id="23" w:name="BookMark4"/>
      <w:bookmarkEnd w:id="22"/>
    </w:p>
    <w:p w:rsidR="00CF230E" w:rsidRDefault="00CF230E">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2A53FD0DBB242B28B78455B36287E4C"/>
        </w:placeholder>
      </w:sdtPr>
      <w:sdtContent>
        <w:p w:rsidR="00CF230E" w:rsidRDefault="00745A5B" w:rsidP="0051169D">
          <w:pPr>
            <w:pStyle w:val="afffffffff1"/>
            <w:spacing w:beforeLines="1" w:afterLines="220"/>
          </w:pPr>
          <w:r>
            <w:rPr>
              <w:rFonts w:hint="eastAsia"/>
            </w:rPr>
            <w:t>沙滩排球用砂</w:t>
          </w:r>
        </w:p>
      </w:sdtContent>
    </w:sdt>
    <w:p w:rsidR="00CF230E" w:rsidRDefault="00745A5B">
      <w:pPr>
        <w:pStyle w:val="affc"/>
        <w:spacing w:before="240" w:after="240"/>
      </w:pPr>
      <w:bookmarkStart w:id="25" w:name="_Toc26986530"/>
      <w:bookmarkStart w:id="26" w:name="_Toc17233333"/>
      <w:bookmarkStart w:id="27" w:name="_Toc24884211"/>
      <w:bookmarkStart w:id="28" w:name="_Toc24884218"/>
      <w:bookmarkStart w:id="29" w:name="_Toc17233325"/>
      <w:bookmarkStart w:id="30" w:name="_Toc26718930"/>
      <w:bookmarkStart w:id="31" w:name="_Toc97195091"/>
      <w:bookmarkStart w:id="32" w:name="_Toc26648465"/>
      <w:bookmarkStart w:id="33" w:name="_Toc26986771"/>
      <w:bookmarkEnd w:id="24"/>
      <w:r>
        <w:rPr>
          <w:rFonts w:hint="eastAsia"/>
        </w:rPr>
        <w:t>范围</w:t>
      </w:r>
      <w:bookmarkEnd w:id="25"/>
      <w:bookmarkEnd w:id="26"/>
      <w:bookmarkEnd w:id="27"/>
      <w:bookmarkEnd w:id="28"/>
      <w:bookmarkEnd w:id="29"/>
      <w:bookmarkEnd w:id="30"/>
      <w:bookmarkEnd w:id="31"/>
      <w:bookmarkEnd w:id="32"/>
      <w:bookmarkEnd w:id="33"/>
    </w:p>
    <w:p w:rsidR="00CF230E" w:rsidRDefault="00745A5B">
      <w:pPr>
        <w:pStyle w:val="affffe"/>
        <w:ind w:firstLine="420"/>
      </w:pPr>
      <w:bookmarkStart w:id="34" w:name="_Toc24884212"/>
      <w:bookmarkStart w:id="35" w:name="_Toc17233326"/>
      <w:bookmarkStart w:id="36" w:name="_Toc26648466"/>
      <w:bookmarkStart w:id="37" w:name="_Toc24884219"/>
      <w:bookmarkStart w:id="38" w:name="_Toc17233334"/>
      <w:r>
        <w:rPr>
          <w:rFonts w:hint="eastAsia"/>
        </w:rPr>
        <w:t>本文件规定了沙滩排球用砂的技术要求、试验方法、检验规则以及合格证书、贮存和运输等。</w:t>
      </w:r>
    </w:p>
    <w:p w:rsidR="00CF230E" w:rsidRDefault="00745A5B">
      <w:pPr>
        <w:pStyle w:val="affffe"/>
        <w:ind w:firstLine="420"/>
      </w:pPr>
      <w:r>
        <w:rPr>
          <w:rFonts w:hint="eastAsia"/>
        </w:rPr>
        <w:t>本文件适用于沙滩排球用砂，其他沙滩类体育项目用砂可参照本标准。</w:t>
      </w:r>
    </w:p>
    <w:p w:rsidR="00CF230E" w:rsidRDefault="00745A5B">
      <w:pPr>
        <w:pStyle w:val="affc"/>
        <w:spacing w:before="240" w:after="240"/>
      </w:pPr>
      <w:bookmarkStart w:id="39" w:name="_Toc26986772"/>
      <w:bookmarkStart w:id="40" w:name="_Toc26718931"/>
      <w:bookmarkStart w:id="41" w:name="_Toc26986531"/>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171D9C7A65E4E37B3FB81D14AE5F7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F230E" w:rsidRDefault="00745A5B">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F230E" w:rsidRDefault="00745A5B">
      <w:pPr>
        <w:pStyle w:val="affffe"/>
        <w:ind w:firstLine="420"/>
      </w:pPr>
      <w:r>
        <w:rPr>
          <w:rFonts w:hint="eastAsia"/>
        </w:rPr>
        <w:t>GB 6566 建筑材料放射性核素限量</w:t>
      </w:r>
    </w:p>
    <w:p w:rsidR="00CF230E" w:rsidRDefault="00745A5B">
      <w:pPr>
        <w:pStyle w:val="affffe"/>
        <w:ind w:firstLine="420"/>
      </w:pPr>
      <w:r>
        <w:rPr>
          <w:rFonts w:hint="eastAsia"/>
        </w:rPr>
        <w:t>GB/T 14684-2022 建设用砂</w:t>
      </w:r>
    </w:p>
    <w:p w:rsidR="00CF230E" w:rsidRDefault="00745A5B">
      <w:pPr>
        <w:pStyle w:val="affffe"/>
        <w:ind w:firstLine="420"/>
      </w:pPr>
      <w:bookmarkStart w:id="43" w:name="OLE_LINK5"/>
      <w:r>
        <w:rPr>
          <w:rFonts w:hint="eastAsia"/>
        </w:rPr>
        <w:t>GB/T 6003.1</w:t>
      </w:r>
      <w:bookmarkEnd w:id="43"/>
      <w:r>
        <w:rPr>
          <w:rFonts w:hint="eastAsia"/>
        </w:rPr>
        <w:t xml:space="preserve"> 试验筛 技术要求和检验 第1部分：金属丝编织网试验筛</w:t>
      </w:r>
    </w:p>
    <w:p w:rsidR="00CF230E" w:rsidRDefault="00745A5B">
      <w:pPr>
        <w:pStyle w:val="affffe"/>
        <w:ind w:firstLine="420"/>
      </w:pPr>
      <w:bookmarkStart w:id="44" w:name="OLE_LINK6"/>
      <w:bookmarkStart w:id="45" w:name="OLE_LINK7"/>
      <w:bookmarkStart w:id="46" w:name="OLE_LINK4"/>
      <w:r>
        <w:rPr>
          <w:rFonts w:hint="eastAsia"/>
        </w:rPr>
        <w:t>CJ/T 43</w:t>
      </w:r>
      <w:bookmarkEnd w:id="44"/>
      <w:bookmarkEnd w:id="45"/>
      <w:r>
        <w:rPr>
          <w:rFonts w:hint="eastAsia"/>
        </w:rPr>
        <w:t>-2005</w:t>
      </w:r>
      <w:bookmarkEnd w:id="46"/>
      <w:r>
        <w:rPr>
          <w:rFonts w:hint="eastAsia"/>
        </w:rPr>
        <w:t xml:space="preserve"> 水处理用滤料</w:t>
      </w:r>
    </w:p>
    <w:p w:rsidR="00CF230E" w:rsidRDefault="00745A5B">
      <w:pPr>
        <w:pStyle w:val="affffe"/>
        <w:ind w:firstLine="420"/>
      </w:pPr>
      <w:bookmarkStart w:id="47" w:name="OLE_LINK2"/>
      <w:bookmarkStart w:id="48" w:name="OLE_LINK3"/>
      <w:bookmarkStart w:id="49" w:name="OLE_LINK10"/>
      <w:bookmarkStart w:id="50" w:name="OLE_LINK11"/>
      <w:r>
        <w:rPr>
          <w:rFonts w:hint="eastAsia"/>
        </w:rPr>
        <w:t>JC/T 1021.2</w:t>
      </w:r>
      <w:bookmarkEnd w:id="47"/>
      <w:bookmarkEnd w:id="48"/>
      <w:r>
        <w:rPr>
          <w:rFonts w:hint="eastAsia"/>
        </w:rPr>
        <w:t>-20</w:t>
      </w:r>
      <w:r w:rsidR="00882AFC">
        <w:rPr>
          <w:rFonts w:hint="eastAsia"/>
        </w:rPr>
        <w:t>23</w:t>
      </w:r>
      <w:r>
        <w:rPr>
          <w:rFonts w:hint="eastAsia"/>
        </w:rPr>
        <w:t xml:space="preserve"> </w:t>
      </w:r>
      <w:bookmarkEnd w:id="49"/>
      <w:bookmarkEnd w:id="50"/>
      <w:r>
        <w:rPr>
          <w:rFonts w:hint="eastAsia"/>
        </w:rPr>
        <w:t>非金属矿物和岩石化学分析方法 第2部分：硅酸盐岩石、矿物及硅质原料化学分析方法</w:t>
      </w:r>
    </w:p>
    <w:p w:rsidR="00CF230E" w:rsidRDefault="00745A5B">
      <w:pPr>
        <w:pStyle w:val="affffe"/>
        <w:ind w:firstLine="420"/>
      </w:pPr>
      <w:r>
        <w:rPr>
          <w:rFonts w:hint="eastAsia"/>
        </w:rPr>
        <w:t>JJ</w:t>
      </w:r>
      <w:r w:rsidR="003E3E36">
        <w:rPr>
          <w:rFonts w:hint="eastAsia"/>
        </w:rPr>
        <w:t>G</w:t>
      </w:r>
      <w:r>
        <w:rPr>
          <w:rFonts w:hint="eastAsia"/>
        </w:rPr>
        <w:t xml:space="preserve"> 512 白度计检定规程</w:t>
      </w:r>
    </w:p>
    <w:p w:rsidR="00CF230E" w:rsidRDefault="00E14A7B">
      <w:pPr>
        <w:pStyle w:val="affffe"/>
        <w:ind w:firstLine="420"/>
      </w:pPr>
      <w:bookmarkStart w:id="51" w:name="OLE_LINK8"/>
      <w:bookmarkStart w:id="52" w:name="OLE_LINK9"/>
      <w:r>
        <w:rPr>
          <w:rFonts w:hint="eastAsia"/>
        </w:rPr>
        <w:t>JTG 3432</w:t>
      </w:r>
      <w:r w:rsidR="00745A5B">
        <w:rPr>
          <w:rFonts w:hint="eastAsia"/>
        </w:rPr>
        <w:t>-20</w:t>
      </w:r>
      <w:r>
        <w:rPr>
          <w:rFonts w:hint="eastAsia"/>
        </w:rPr>
        <w:t>24</w:t>
      </w:r>
      <w:bookmarkEnd w:id="51"/>
      <w:bookmarkEnd w:id="52"/>
      <w:r w:rsidR="00745A5B">
        <w:rPr>
          <w:rFonts w:hint="eastAsia"/>
        </w:rPr>
        <w:t xml:space="preserve"> 公路工程集料试验规程</w:t>
      </w:r>
    </w:p>
    <w:p w:rsidR="00CF230E" w:rsidRDefault="00745A5B">
      <w:pPr>
        <w:pStyle w:val="affc"/>
        <w:spacing w:before="240" w:after="240"/>
      </w:pPr>
      <w:bookmarkStart w:id="53" w:name="_Toc97195093"/>
      <w:r>
        <w:rPr>
          <w:rFonts w:hint="eastAsia"/>
          <w:szCs w:val="21"/>
        </w:rPr>
        <w:t>术语和定义</w:t>
      </w:r>
      <w:bookmarkEnd w:id="53"/>
    </w:p>
    <w:bookmarkStart w:id="54" w:name="_Toc26986532" w:displacedByCustomXml="next"/>
    <w:bookmarkEnd w:id="54" w:displacedByCustomXml="next"/>
    <w:sdt>
      <w:sdtPr>
        <w:id w:val="-1909835108"/>
        <w:placeholder>
          <w:docPart w:val="80D69ED59BC64AFBB28E1D6E5D8706E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F230E" w:rsidRDefault="00745A5B">
          <w:pPr>
            <w:pStyle w:val="affffe"/>
            <w:ind w:firstLine="420"/>
          </w:pPr>
          <w:r>
            <w:t>下列术语和定义适用于本文件。</w:t>
          </w:r>
        </w:p>
      </w:sdtContent>
    </w:sdt>
    <w:p w:rsidR="00CF230E" w:rsidRDefault="00745A5B">
      <w:pPr>
        <w:pStyle w:val="affffffffffd"/>
        <w:ind w:left="420" w:hangingChars="200" w:hanging="420"/>
        <w:rPr>
          <w:rFonts w:ascii="黑体" w:eastAsia="黑体" w:hAnsi="黑体"/>
        </w:rPr>
      </w:pPr>
      <w:r>
        <w:rPr>
          <w:rFonts w:ascii="黑体" w:eastAsia="黑体" w:hAnsi="黑体"/>
        </w:rPr>
        <w:br/>
        <w:t>亮度</w:t>
      </w:r>
      <w:r>
        <w:rPr>
          <w:rFonts w:ascii="黑体" w:eastAsia="黑体" w:hAnsi="黑体" w:hint="eastAsia"/>
        </w:rPr>
        <w:t xml:space="preserve"> </w:t>
      </w:r>
      <w:r>
        <w:rPr>
          <w:rFonts w:ascii="Times New Roman" w:eastAsia="黑体" w:hint="eastAsia"/>
        </w:rPr>
        <w:t>lightness</w:t>
      </w:r>
    </w:p>
    <w:p w:rsidR="00CF230E" w:rsidRDefault="00745A5B">
      <w:pPr>
        <w:pStyle w:val="affffe"/>
        <w:ind w:firstLine="420"/>
      </w:pPr>
      <w:r>
        <w:rPr>
          <w:rFonts w:hint="eastAsia"/>
        </w:rPr>
        <w:t>反映砂的黑白程度。</w:t>
      </w:r>
    </w:p>
    <w:p w:rsidR="00CF230E" w:rsidRDefault="00745A5B">
      <w:pPr>
        <w:pStyle w:val="affffffffffd"/>
        <w:ind w:left="420" w:hangingChars="200" w:hanging="420"/>
        <w:rPr>
          <w:rFonts w:ascii="黑体" w:eastAsia="黑体" w:hAnsi="黑体"/>
        </w:rPr>
      </w:pPr>
      <w:r>
        <w:rPr>
          <w:rFonts w:hAnsi="黑体"/>
        </w:rPr>
        <w:br/>
      </w:r>
      <w:r>
        <w:rPr>
          <w:rFonts w:ascii="黑体" w:eastAsia="黑体" w:hAnsi="黑体" w:hint="eastAsia"/>
        </w:rPr>
        <w:t>黄度 degree of yellowness</w:t>
      </w:r>
    </w:p>
    <w:p w:rsidR="00CF230E" w:rsidRDefault="00745A5B">
      <w:pPr>
        <w:pStyle w:val="affffe"/>
        <w:ind w:firstLine="420"/>
      </w:pPr>
      <w:r>
        <w:rPr>
          <w:rFonts w:hint="eastAsia"/>
        </w:rPr>
        <w:t>黄色色调的饱和度。</w:t>
      </w:r>
    </w:p>
    <w:p w:rsidR="00CF230E" w:rsidRDefault="00745A5B">
      <w:pPr>
        <w:pStyle w:val="affffffffffd"/>
        <w:ind w:left="420" w:hangingChars="200" w:hanging="420"/>
        <w:rPr>
          <w:rFonts w:ascii="黑体" w:eastAsia="黑体" w:hAnsi="黑体"/>
        </w:rPr>
      </w:pPr>
      <w:r>
        <w:rPr>
          <w:rFonts w:hAnsi="黑体"/>
        </w:rPr>
        <w:br/>
      </w:r>
      <w:r>
        <w:rPr>
          <w:rFonts w:ascii="黑体" w:eastAsia="黑体" w:hAnsi="黑体" w:hint="eastAsia"/>
        </w:rPr>
        <w:t>棱角性 angularity</w:t>
      </w:r>
    </w:p>
    <w:p w:rsidR="00CF230E" w:rsidRDefault="00745A5B">
      <w:pPr>
        <w:pStyle w:val="affffe"/>
        <w:ind w:firstLine="420"/>
      </w:pPr>
      <w:r>
        <w:rPr>
          <w:rFonts w:hint="eastAsia"/>
        </w:rPr>
        <w:t>一定量的砂通过标准漏斗，装入标准容器中的间隙率，称为砂的棱角性，以百分率表示。</w:t>
      </w:r>
    </w:p>
    <w:p w:rsidR="00CF230E" w:rsidRDefault="00745A5B">
      <w:pPr>
        <w:pStyle w:val="affc"/>
        <w:spacing w:before="240" w:after="240"/>
      </w:pPr>
      <w:r>
        <w:rPr>
          <w:rFonts w:hint="eastAsia"/>
        </w:rPr>
        <w:t>技术要求</w:t>
      </w:r>
    </w:p>
    <w:p w:rsidR="00CF230E" w:rsidRDefault="00745A5B">
      <w:pPr>
        <w:pStyle w:val="affffffff7"/>
      </w:pPr>
      <w:r>
        <w:rPr>
          <w:rFonts w:hint="eastAsia"/>
        </w:rPr>
        <w:t>砂的颗粒级配应符合表1的规定。</w:t>
      </w:r>
    </w:p>
    <w:p w:rsidR="00CF230E" w:rsidRDefault="00745A5B">
      <w:pPr>
        <w:pStyle w:val="aff2"/>
        <w:spacing w:before="120" w:after="120"/>
      </w:pPr>
      <w:r>
        <w:rPr>
          <w:rFonts w:hint="eastAsia"/>
        </w:rPr>
        <w:t>砂的颗粒级配</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75"/>
        <w:gridCol w:w="1171"/>
        <w:gridCol w:w="1171"/>
        <w:gridCol w:w="1171"/>
        <w:gridCol w:w="1171"/>
        <w:gridCol w:w="1171"/>
        <w:gridCol w:w="1172"/>
        <w:gridCol w:w="1172"/>
      </w:tblGrid>
      <w:tr w:rsidR="00CF230E">
        <w:trPr>
          <w:tblHeader/>
          <w:jc w:val="center"/>
        </w:trPr>
        <w:tc>
          <w:tcPr>
            <w:tcW w:w="1175" w:type="dxa"/>
            <w:vMerge w:val="restart"/>
            <w:tcBorders>
              <w:top w:val="single" w:sz="8" w:space="0" w:color="auto"/>
            </w:tcBorders>
            <w:shd w:val="clear" w:color="auto" w:fill="auto"/>
            <w:vAlign w:val="center"/>
          </w:tcPr>
          <w:p w:rsidR="00CF230E" w:rsidRDefault="00745A5B">
            <w:pPr>
              <w:pStyle w:val="afffffffff2"/>
            </w:pPr>
            <w:r>
              <w:rPr>
                <w:rFonts w:hint="eastAsia"/>
              </w:rPr>
              <w:t>项目</w:t>
            </w:r>
          </w:p>
        </w:tc>
        <w:tc>
          <w:tcPr>
            <w:tcW w:w="8199" w:type="dxa"/>
            <w:gridSpan w:val="7"/>
            <w:tcBorders>
              <w:top w:val="single" w:sz="8" w:space="0" w:color="auto"/>
              <w:bottom w:val="single" w:sz="8" w:space="0" w:color="auto"/>
            </w:tcBorders>
            <w:shd w:val="clear" w:color="auto" w:fill="auto"/>
            <w:vAlign w:val="center"/>
          </w:tcPr>
          <w:p w:rsidR="00CF230E" w:rsidRDefault="00745A5B">
            <w:pPr>
              <w:pStyle w:val="afffffffff2"/>
            </w:pPr>
            <w:r>
              <w:rPr>
                <w:rFonts w:hint="eastAsia"/>
              </w:rPr>
              <w:t>粒径</w:t>
            </w:r>
          </w:p>
        </w:tc>
      </w:tr>
      <w:tr w:rsidR="00CF230E">
        <w:trPr>
          <w:jc w:val="center"/>
        </w:trPr>
        <w:tc>
          <w:tcPr>
            <w:tcW w:w="1175" w:type="dxa"/>
            <w:vMerge/>
            <w:shd w:val="clear" w:color="auto" w:fill="auto"/>
            <w:vAlign w:val="center"/>
          </w:tcPr>
          <w:p w:rsidR="00CF230E" w:rsidRDefault="00CF230E">
            <w:pPr>
              <w:pStyle w:val="afffffffff2"/>
            </w:pPr>
          </w:p>
        </w:tc>
        <w:tc>
          <w:tcPr>
            <w:tcW w:w="1171" w:type="dxa"/>
            <w:tcBorders>
              <w:top w:val="single" w:sz="8" w:space="0" w:color="auto"/>
            </w:tcBorders>
            <w:shd w:val="clear" w:color="auto" w:fill="auto"/>
            <w:vAlign w:val="center"/>
          </w:tcPr>
          <w:p w:rsidR="00CF230E" w:rsidRDefault="00745A5B">
            <w:pPr>
              <w:pStyle w:val="afffffffff2"/>
              <w:rPr>
                <w:rFonts w:ascii="Times New Roman"/>
              </w:rPr>
            </w:pPr>
            <w:r>
              <w:rPr>
                <w:rFonts w:ascii="Times New Roman" w:hint="eastAsia"/>
              </w:rPr>
              <w:t>＞</w:t>
            </w:r>
            <w:r>
              <w:rPr>
                <w:rFonts w:ascii="Times New Roman" w:hint="eastAsia"/>
              </w:rPr>
              <w:t>2.0</w:t>
            </w:r>
          </w:p>
        </w:tc>
        <w:tc>
          <w:tcPr>
            <w:tcW w:w="1171" w:type="dxa"/>
            <w:tcBorders>
              <w:top w:val="single" w:sz="8" w:space="0" w:color="auto"/>
            </w:tcBorders>
            <w:shd w:val="clear" w:color="auto" w:fill="auto"/>
            <w:vAlign w:val="center"/>
          </w:tcPr>
          <w:p w:rsidR="00CF230E" w:rsidRDefault="00745A5B">
            <w:pPr>
              <w:pStyle w:val="afffffffff2"/>
              <w:rPr>
                <w:rFonts w:ascii="Times New Roman"/>
              </w:rPr>
            </w:pPr>
            <w:r>
              <w:rPr>
                <w:rFonts w:ascii="Times New Roman" w:hint="eastAsia"/>
              </w:rPr>
              <w:t>1.0~2.0</w:t>
            </w:r>
          </w:p>
        </w:tc>
        <w:tc>
          <w:tcPr>
            <w:tcW w:w="1171" w:type="dxa"/>
            <w:tcBorders>
              <w:top w:val="single" w:sz="8" w:space="0" w:color="auto"/>
            </w:tcBorders>
            <w:shd w:val="clear" w:color="auto" w:fill="auto"/>
            <w:vAlign w:val="center"/>
          </w:tcPr>
          <w:p w:rsidR="00CF230E" w:rsidRDefault="0051169D" w:rsidP="0051169D">
            <w:pPr>
              <w:pStyle w:val="afffffffff2"/>
              <w:rPr>
                <w:rFonts w:ascii="Times New Roman"/>
              </w:rPr>
            </w:pPr>
            <w:r>
              <w:rPr>
                <w:rFonts w:ascii="Times New Roman" w:hint="eastAsia"/>
              </w:rPr>
              <w:t>0.6~1.0</w:t>
            </w:r>
          </w:p>
        </w:tc>
        <w:tc>
          <w:tcPr>
            <w:tcW w:w="1171" w:type="dxa"/>
            <w:tcBorders>
              <w:top w:val="single" w:sz="8" w:space="0" w:color="auto"/>
            </w:tcBorders>
            <w:shd w:val="clear" w:color="auto" w:fill="auto"/>
            <w:vAlign w:val="center"/>
          </w:tcPr>
          <w:p w:rsidR="00CF230E" w:rsidRDefault="0051169D">
            <w:pPr>
              <w:pStyle w:val="afffffffff2"/>
              <w:rPr>
                <w:rFonts w:ascii="Times New Roman"/>
              </w:rPr>
            </w:pPr>
            <w:r>
              <w:rPr>
                <w:rFonts w:ascii="Times New Roman" w:hint="eastAsia"/>
              </w:rPr>
              <w:t>0.25~0.6</w:t>
            </w:r>
          </w:p>
        </w:tc>
        <w:tc>
          <w:tcPr>
            <w:tcW w:w="1171" w:type="dxa"/>
            <w:tcBorders>
              <w:top w:val="single" w:sz="8" w:space="0" w:color="auto"/>
            </w:tcBorders>
            <w:shd w:val="clear" w:color="auto" w:fill="auto"/>
            <w:vAlign w:val="center"/>
          </w:tcPr>
          <w:p w:rsidR="00CF230E" w:rsidRDefault="00745A5B">
            <w:pPr>
              <w:pStyle w:val="afffffffff2"/>
              <w:rPr>
                <w:rFonts w:ascii="Times New Roman"/>
              </w:rPr>
            </w:pPr>
            <w:r>
              <w:rPr>
                <w:rFonts w:ascii="Times New Roman" w:hint="eastAsia"/>
              </w:rPr>
              <w:t>0.15~0.25</w:t>
            </w:r>
          </w:p>
        </w:tc>
        <w:tc>
          <w:tcPr>
            <w:tcW w:w="1172" w:type="dxa"/>
            <w:tcBorders>
              <w:top w:val="single" w:sz="8" w:space="0" w:color="auto"/>
            </w:tcBorders>
            <w:shd w:val="clear" w:color="auto" w:fill="auto"/>
            <w:vAlign w:val="center"/>
          </w:tcPr>
          <w:p w:rsidR="00CF230E" w:rsidRDefault="00745A5B">
            <w:pPr>
              <w:pStyle w:val="afffffffff2"/>
              <w:rPr>
                <w:rFonts w:ascii="Times New Roman"/>
              </w:rPr>
            </w:pPr>
            <w:r>
              <w:rPr>
                <w:rFonts w:ascii="Times New Roman" w:hint="eastAsia"/>
              </w:rPr>
              <w:t>0.05~0.15</w:t>
            </w:r>
          </w:p>
        </w:tc>
        <w:tc>
          <w:tcPr>
            <w:tcW w:w="1172" w:type="dxa"/>
            <w:tcBorders>
              <w:top w:val="single" w:sz="8" w:space="0" w:color="auto"/>
            </w:tcBorders>
            <w:shd w:val="clear" w:color="auto" w:fill="auto"/>
            <w:vAlign w:val="center"/>
          </w:tcPr>
          <w:p w:rsidR="00CF230E" w:rsidRDefault="00745A5B">
            <w:pPr>
              <w:pStyle w:val="afffffffff2"/>
              <w:rPr>
                <w:rFonts w:ascii="Times New Roman"/>
              </w:rPr>
            </w:pPr>
            <w:r>
              <w:rPr>
                <w:rFonts w:ascii="Times New Roman" w:hint="eastAsia"/>
              </w:rPr>
              <w:t>＜</w:t>
            </w:r>
            <w:r>
              <w:rPr>
                <w:rFonts w:ascii="Times New Roman" w:hint="eastAsia"/>
              </w:rPr>
              <w:t>0.05</w:t>
            </w:r>
          </w:p>
        </w:tc>
      </w:tr>
      <w:tr w:rsidR="00CF230E">
        <w:trPr>
          <w:jc w:val="center"/>
        </w:trPr>
        <w:tc>
          <w:tcPr>
            <w:tcW w:w="1175" w:type="dxa"/>
            <w:shd w:val="clear" w:color="auto" w:fill="auto"/>
            <w:vAlign w:val="center"/>
          </w:tcPr>
          <w:p w:rsidR="00CF230E" w:rsidRDefault="00745A5B">
            <w:pPr>
              <w:pStyle w:val="afffffffff2"/>
            </w:pPr>
            <w:r>
              <w:rPr>
                <w:rFonts w:hint="eastAsia"/>
              </w:rPr>
              <w:t>质量百分数/%</w:t>
            </w:r>
          </w:p>
        </w:tc>
        <w:tc>
          <w:tcPr>
            <w:tcW w:w="1171" w:type="dxa"/>
            <w:shd w:val="clear" w:color="auto" w:fill="auto"/>
            <w:vAlign w:val="center"/>
          </w:tcPr>
          <w:p w:rsidR="00CF230E" w:rsidRDefault="00745A5B">
            <w:pPr>
              <w:pStyle w:val="afffffffff2"/>
              <w:rPr>
                <w:rFonts w:ascii="Times New Roman"/>
              </w:rPr>
            </w:pPr>
            <w:r>
              <w:rPr>
                <w:rFonts w:ascii="Times New Roman" w:hint="eastAsia"/>
              </w:rPr>
              <w:t>0</w:t>
            </w:r>
          </w:p>
        </w:tc>
        <w:tc>
          <w:tcPr>
            <w:tcW w:w="1171" w:type="dxa"/>
            <w:shd w:val="clear" w:color="auto" w:fill="auto"/>
            <w:vAlign w:val="center"/>
          </w:tcPr>
          <w:p w:rsidR="00CF230E" w:rsidRDefault="00745A5B">
            <w:pPr>
              <w:pStyle w:val="afffffffff2"/>
              <w:rPr>
                <w:rFonts w:ascii="Times New Roman"/>
              </w:rPr>
            </w:pPr>
            <w:r>
              <w:rPr>
                <w:rFonts w:ascii="Times New Roman" w:hint="eastAsia"/>
              </w:rPr>
              <w:t>0~6</w:t>
            </w:r>
          </w:p>
        </w:tc>
        <w:tc>
          <w:tcPr>
            <w:tcW w:w="1171" w:type="dxa"/>
            <w:shd w:val="clear" w:color="auto" w:fill="auto"/>
            <w:vAlign w:val="center"/>
          </w:tcPr>
          <w:p w:rsidR="00CF230E" w:rsidRDefault="00745A5B">
            <w:pPr>
              <w:pStyle w:val="afffffffff2"/>
              <w:rPr>
                <w:rFonts w:ascii="Times New Roman"/>
              </w:rPr>
            </w:pPr>
            <w:r>
              <w:rPr>
                <w:rFonts w:ascii="Times New Roman" w:hint="eastAsia"/>
              </w:rPr>
              <w:t>35~42</w:t>
            </w:r>
          </w:p>
        </w:tc>
        <w:tc>
          <w:tcPr>
            <w:tcW w:w="1171" w:type="dxa"/>
            <w:shd w:val="clear" w:color="auto" w:fill="auto"/>
            <w:vAlign w:val="center"/>
          </w:tcPr>
          <w:p w:rsidR="00CF230E" w:rsidRDefault="00745A5B">
            <w:pPr>
              <w:pStyle w:val="afffffffff2"/>
              <w:rPr>
                <w:rFonts w:ascii="Times New Roman"/>
              </w:rPr>
            </w:pPr>
            <w:r>
              <w:rPr>
                <w:rFonts w:ascii="Times New Roman" w:hint="eastAsia"/>
              </w:rPr>
              <w:t>40~50</w:t>
            </w:r>
          </w:p>
        </w:tc>
        <w:tc>
          <w:tcPr>
            <w:tcW w:w="1171" w:type="dxa"/>
            <w:shd w:val="clear" w:color="auto" w:fill="auto"/>
            <w:vAlign w:val="center"/>
          </w:tcPr>
          <w:p w:rsidR="00CF230E" w:rsidRDefault="00745A5B">
            <w:pPr>
              <w:pStyle w:val="afffffffff2"/>
              <w:rPr>
                <w:rFonts w:ascii="Times New Roman"/>
              </w:rPr>
            </w:pPr>
            <w:r>
              <w:rPr>
                <w:rFonts w:ascii="Times New Roman" w:hint="eastAsia"/>
              </w:rPr>
              <w:t>7~18</w:t>
            </w:r>
          </w:p>
        </w:tc>
        <w:tc>
          <w:tcPr>
            <w:tcW w:w="1172" w:type="dxa"/>
            <w:shd w:val="clear" w:color="auto" w:fill="auto"/>
            <w:vAlign w:val="center"/>
          </w:tcPr>
          <w:p w:rsidR="00CF230E" w:rsidRDefault="00745A5B">
            <w:pPr>
              <w:pStyle w:val="afffffffff2"/>
              <w:rPr>
                <w:rFonts w:ascii="Times New Roman"/>
              </w:rPr>
            </w:pPr>
            <w:r>
              <w:rPr>
                <w:rFonts w:ascii="Times New Roman" w:hint="eastAsia"/>
              </w:rPr>
              <w:t>＜</w:t>
            </w:r>
            <w:r>
              <w:rPr>
                <w:rFonts w:ascii="Times New Roman" w:hint="eastAsia"/>
              </w:rPr>
              <w:t>2.0</w:t>
            </w:r>
          </w:p>
        </w:tc>
        <w:tc>
          <w:tcPr>
            <w:tcW w:w="1172" w:type="dxa"/>
            <w:shd w:val="clear" w:color="auto" w:fill="auto"/>
            <w:vAlign w:val="center"/>
          </w:tcPr>
          <w:p w:rsidR="00CF230E" w:rsidRDefault="00745A5B">
            <w:pPr>
              <w:pStyle w:val="afffffffff2"/>
              <w:rPr>
                <w:rFonts w:ascii="Times New Roman"/>
              </w:rPr>
            </w:pPr>
            <w:r>
              <w:rPr>
                <w:rFonts w:ascii="Times New Roman" w:hint="eastAsia"/>
              </w:rPr>
              <w:t>＜</w:t>
            </w:r>
            <w:r>
              <w:rPr>
                <w:rFonts w:ascii="Times New Roman" w:hint="eastAsia"/>
              </w:rPr>
              <w:t>0.15</w:t>
            </w:r>
          </w:p>
        </w:tc>
      </w:tr>
    </w:tbl>
    <w:p w:rsidR="00CF230E" w:rsidRDefault="00745A5B">
      <w:pPr>
        <w:pStyle w:val="affd"/>
        <w:spacing w:before="120" w:after="120"/>
      </w:pPr>
      <w:r>
        <w:rPr>
          <w:rFonts w:ascii="宋体" w:eastAsia="宋体" w:hint="eastAsia"/>
        </w:rPr>
        <w:t>砂的其他理化性能指标应符合表2的规定。</w:t>
      </w:r>
    </w:p>
    <w:p w:rsidR="00CF230E" w:rsidRDefault="00745A5B">
      <w:pPr>
        <w:pStyle w:val="aff2"/>
        <w:spacing w:before="120" w:after="120"/>
      </w:pPr>
      <w:r>
        <w:rPr>
          <w:rFonts w:hint="eastAsia"/>
        </w:rPr>
        <w:t>砂的理化性能指标</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26"/>
        <w:gridCol w:w="3126"/>
        <w:gridCol w:w="3122"/>
      </w:tblGrid>
      <w:tr w:rsidR="00CF230E">
        <w:trPr>
          <w:tblHeader/>
          <w:jc w:val="center"/>
        </w:trPr>
        <w:tc>
          <w:tcPr>
            <w:tcW w:w="3126" w:type="dxa"/>
            <w:tcBorders>
              <w:top w:val="single" w:sz="8" w:space="0" w:color="auto"/>
              <w:bottom w:val="single" w:sz="8" w:space="0" w:color="auto"/>
            </w:tcBorders>
            <w:shd w:val="clear" w:color="auto" w:fill="auto"/>
            <w:vAlign w:val="center"/>
          </w:tcPr>
          <w:p w:rsidR="00CF230E" w:rsidRDefault="00745A5B">
            <w:pPr>
              <w:pStyle w:val="afffffffff2"/>
            </w:pPr>
            <w:r>
              <w:rPr>
                <w:rFonts w:hint="eastAsia"/>
              </w:rPr>
              <w:t>项目</w:t>
            </w:r>
          </w:p>
        </w:tc>
        <w:tc>
          <w:tcPr>
            <w:tcW w:w="6248" w:type="dxa"/>
            <w:gridSpan w:val="2"/>
            <w:tcBorders>
              <w:top w:val="single" w:sz="8" w:space="0" w:color="auto"/>
              <w:bottom w:val="single" w:sz="8" w:space="0" w:color="auto"/>
            </w:tcBorders>
            <w:shd w:val="clear" w:color="auto" w:fill="auto"/>
            <w:vAlign w:val="center"/>
          </w:tcPr>
          <w:p w:rsidR="00CF230E" w:rsidRDefault="00745A5B">
            <w:pPr>
              <w:pStyle w:val="afffffffff2"/>
            </w:pPr>
            <w:r>
              <w:rPr>
                <w:rFonts w:hint="eastAsia"/>
              </w:rPr>
              <w:t>数值</w:t>
            </w:r>
          </w:p>
        </w:tc>
      </w:tr>
      <w:tr w:rsidR="00CF230E">
        <w:trPr>
          <w:jc w:val="center"/>
        </w:trPr>
        <w:tc>
          <w:tcPr>
            <w:tcW w:w="3126" w:type="dxa"/>
            <w:vMerge w:val="restart"/>
            <w:tcBorders>
              <w:top w:val="single" w:sz="8" w:space="0" w:color="auto"/>
            </w:tcBorders>
            <w:shd w:val="clear" w:color="auto" w:fill="auto"/>
            <w:vAlign w:val="center"/>
          </w:tcPr>
          <w:p w:rsidR="00CF230E" w:rsidRDefault="00745A5B">
            <w:pPr>
              <w:pStyle w:val="afffffffff2"/>
            </w:pPr>
            <w:r>
              <w:rPr>
                <w:rFonts w:hint="eastAsia"/>
              </w:rPr>
              <w:t>色</w:t>
            </w:r>
            <w:r w:rsidR="003B5BC7">
              <w:rPr>
                <w:rFonts w:hint="eastAsia"/>
              </w:rPr>
              <w:t>度</w:t>
            </w:r>
          </w:p>
        </w:tc>
        <w:tc>
          <w:tcPr>
            <w:tcW w:w="3126" w:type="dxa"/>
            <w:tcBorders>
              <w:top w:val="single" w:sz="8" w:space="0" w:color="auto"/>
            </w:tcBorders>
            <w:shd w:val="clear" w:color="auto" w:fill="auto"/>
            <w:vAlign w:val="center"/>
          </w:tcPr>
          <w:p w:rsidR="00CF230E" w:rsidRDefault="00745A5B">
            <w:pPr>
              <w:pStyle w:val="afffffffff2"/>
            </w:pPr>
            <w:r>
              <w:rPr>
                <w:rFonts w:hint="eastAsia"/>
              </w:rPr>
              <w:t>亮度</w:t>
            </w:r>
          </w:p>
        </w:tc>
        <w:tc>
          <w:tcPr>
            <w:tcW w:w="3122" w:type="dxa"/>
            <w:tcBorders>
              <w:top w:val="single" w:sz="8" w:space="0" w:color="auto"/>
            </w:tcBorders>
            <w:shd w:val="clear" w:color="auto" w:fill="auto"/>
            <w:vAlign w:val="center"/>
          </w:tcPr>
          <w:p w:rsidR="00CF230E" w:rsidRDefault="00745A5B">
            <w:pPr>
              <w:pStyle w:val="afffffffff2"/>
            </w:pPr>
            <w:r>
              <w:rPr>
                <w:rFonts w:hint="eastAsia"/>
              </w:rPr>
              <w:t>黄度</w:t>
            </w:r>
          </w:p>
        </w:tc>
      </w:tr>
      <w:tr w:rsidR="00CF230E">
        <w:trPr>
          <w:jc w:val="center"/>
        </w:trPr>
        <w:tc>
          <w:tcPr>
            <w:tcW w:w="3126" w:type="dxa"/>
            <w:vMerge/>
            <w:shd w:val="clear" w:color="auto" w:fill="auto"/>
            <w:vAlign w:val="center"/>
          </w:tcPr>
          <w:p w:rsidR="00CF230E" w:rsidRDefault="00CF230E">
            <w:pPr>
              <w:pStyle w:val="afffffffff2"/>
            </w:pPr>
          </w:p>
        </w:tc>
        <w:tc>
          <w:tcPr>
            <w:tcW w:w="3126" w:type="dxa"/>
            <w:shd w:val="clear" w:color="auto" w:fill="auto"/>
            <w:vAlign w:val="center"/>
          </w:tcPr>
          <w:p w:rsidR="00CF230E" w:rsidRDefault="00745A5B" w:rsidP="00631A28">
            <w:pPr>
              <w:pStyle w:val="afffffffff2"/>
            </w:pPr>
            <w:r>
              <w:rPr>
                <w:rFonts w:hint="eastAsia"/>
              </w:rPr>
              <w:t>7</w:t>
            </w:r>
            <w:r w:rsidR="00631A28">
              <w:t>5</w:t>
            </w:r>
            <w:r>
              <w:rPr>
                <w:rFonts w:hint="eastAsia"/>
              </w:rPr>
              <w:t>.00~</w:t>
            </w:r>
            <w:r w:rsidR="00631A28">
              <w:t>80</w:t>
            </w:r>
            <w:r>
              <w:rPr>
                <w:rFonts w:hint="eastAsia"/>
              </w:rPr>
              <w:t>.00</w:t>
            </w:r>
          </w:p>
        </w:tc>
        <w:tc>
          <w:tcPr>
            <w:tcW w:w="3122" w:type="dxa"/>
            <w:shd w:val="clear" w:color="auto" w:fill="auto"/>
            <w:vAlign w:val="center"/>
          </w:tcPr>
          <w:p w:rsidR="00CF230E" w:rsidRDefault="00631A28" w:rsidP="00631A28">
            <w:pPr>
              <w:pStyle w:val="afffffffff2"/>
            </w:pPr>
            <w:r>
              <w:t>15</w:t>
            </w:r>
            <w:r w:rsidR="00745A5B">
              <w:rPr>
                <w:rFonts w:hint="eastAsia"/>
              </w:rPr>
              <w:t>.00~1</w:t>
            </w:r>
            <w:r>
              <w:t>8</w:t>
            </w:r>
            <w:r w:rsidR="00745A5B">
              <w:rPr>
                <w:rFonts w:hint="eastAsia"/>
              </w:rPr>
              <w:t>.00</w:t>
            </w:r>
          </w:p>
        </w:tc>
      </w:tr>
      <w:tr w:rsidR="00CF230E">
        <w:trPr>
          <w:jc w:val="center"/>
        </w:trPr>
        <w:tc>
          <w:tcPr>
            <w:tcW w:w="3126" w:type="dxa"/>
            <w:shd w:val="clear" w:color="auto" w:fill="auto"/>
            <w:vAlign w:val="center"/>
          </w:tcPr>
          <w:p w:rsidR="00CF230E" w:rsidRDefault="00745A5B">
            <w:pPr>
              <w:pStyle w:val="afffffffff2"/>
            </w:pPr>
            <w:r>
              <w:rPr>
                <w:rFonts w:hint="eastAsia"/>
              </w:rPr>
              <w:t>棱角性/%</w:t>
            </w:r>
          </w:p>
        </w:tc>
        <w:tc>
          <w:tcPr>
            <w:tcW w:w="6248" w:type="dxa"/>
            <w:gridSpan w:val="2"/>
            <w:shd w:val="clear" w:color="auto" w:fill="auto"/>
            <w:vAlign w:val="center"/>
          </w:tcPr>
          <w:p w:rsidR="00CF230E" w:rsidRDefault="00745A5B">
            <w:pPr>
              <w:pStyle w:val="afffffffff2"/>
            </w:pPr>
            <w:r>
              <w:rPr>
                <w:rFonts w:hint="eastAsia"/>
              </w:rPr>
              <w:t>42.0~45.0</w:t>
            </w:r>
          </w:p>
        </w:tc>
      </w:tr>
      <w:tr w:rsidR="00CF230E">
        <w:trPr>
          <w:jc w:val="center"/>
        </w:trPr>
        <w:tc>
          <w:tcPr>
            <w:tcW w:w="3126" w:type="dxa"/>
            <w:shd w:val="clear" w:color="auto" w:fill="auto"/>
            <w:vAlign w:val="center"/>
          </w:tcPr>
          <w:p w:rsidR="00CF230E" w:rsidRDefault="00745A5B">
            <w:pPr>
              <w:pStyle w:val="afffffffff2"/>
            </w:pPr>
            <w:r>
              <w:rPr>
                <w:rFonts w:hint="eastAsia"/>
              </w:rPr>
              <w:lastRenderedPageBreak/>
              <w:t>含泥量/%</w:t>
            </w:r>
          </w:p>
        </w:tc>
        <w:tc>
          <w:tcPr>
            <w:tcW w:w="6248" w:type="dxa"/>
            <w:gridSpan w:val="2"/>
            <w:shd w:val="clear" w:color="auto" w:fill="auto"/>
            <w:vAlign w:val="center"/>
          </w:tcPr>
          <w:p w:rsidR="00CF230E" w:rsidRDefault="00745A5B">
            <w:pPr>
              <w:pStyle w:val="afffffffff2"/>
            </w:pPr>
            <w:r>
              <w:rPr>
                <w:rFonts w:hint="eastAsia"/>
              </w:rPr>
              <w:t>＜0.5</w:t>
            </w:r>
          </w:p>
        </w:tc>
      </w:tr>
      <w:tr w:rsidR="00631A28">
        <w:trPr>
          <w:jc w:val="center"/>
        </w:trPr>
        <w:tc>
          <w:tcPr>
            <w:tcW w:w="3126" w:type="dxa"/>
            <w:shd w:val="clear" w:color="auto" w:fill="auto"/>
            <w:vAlign w:val="center"/>
          </w:tcPr>
          <w:p w:rsidR="00631A28" w:rsidRDefault="00631A28">
            <w:pPr>
              <w:pStyle w:val="afffffffff2"/>
            </w:pPr>
            <w:r>
              <w:rPr>
                <w:rFonts w:hint="eastAsia"/>
              </w:rPr>
              <w:t>压碎</w:t>
            </w:r>
            <w:r w:rsidR="008A0ECC">
              <w:rPr>
                <w:rFonts w:hint="eastAsia"/>
              </w:rPr>
              <w:t>指标</w:t>
            </w:r>
            <w:r>
              <w:rPr>
                <w:rFonts w:hint="eastAsia"/>
              </w:rPr>
              <w:t>/%</w:t>
            </w:r>
          </w:p>
        </w:tc>
        <w:tc>
          <w:tcPr>
            <w:tcW w:w="6248" w:type="dxa"/>
            <w:gridSpan w:val="2"/>
            <w:shd w:val="clear" w:color="auto" w:fill="auto"/>
            <w:vAlign w:val="center"/>
          </w:tcPr>
          <w:p w:rsidR="00631A28" w:rsidRDefault="008A0ECC">
            <w:pPr>
              <w:pStyle w:val="afffffffff2"/>
            </w:pPr>
            <w:r>
              <w:rPr>
                <w:rFonts w:hint="eastAsia"/>
              </w:rPr>
              <w:t>≤30</w:t>
            </w:r>
          </w:p>
        </w:tc>
      </w:tr>
      <w:tr w:rsidR="00CF230E">
        <w:trPr>
          <w:jc w:val="center"/>
        </w:trPr>
        <w:tc>
          <w:tcPr>
            <w:tcW w:w="3126" w:type="dxa"/>
            <w:shd w:val="clear" w:color="auto" w:fill="auto"/>
            <w:vAlign w:val="center"/>
          </w:tcPr>
          <w:p w:rsidR="00CF230E" w:rsidRDefault="00745A5B">
            <w:pPr>
              <w:pStyle w:val="afffffffff2"/>
            </w:pPr>
            <w:r>
              <w:rPr>
                <w:rFonts w:hint="eastAsia"/>
              </w:rPr>
              <w:t>泥块含量/%</w:t>
            </w:r>
          </w:p>
        </w:tc>
        <w:tc>
          <w:tcPr>
            <w:tcW w:w="6248" w:type="dxa"/>
            <w:gridSpan w:val="2"/>
            <w:shd w:val="clear" w:color="auto" w:fill="auto"/>
            <w:vAlign w:val="center"/>
          </w:tcPr>
          <w:p w:rsidR="00CF230E" w:rsidRDefault="00745A5B">
            <w:pPr>
              <w:pStyle w:val="afffffffff2"/>
            </w:pPr>
            <w:r>
              <w:rPr>
                <w:rFonts w:hint="eastAsia"/>
              </w:rPr>
              <w:t>＜0.5</w:t>
            </w:r>
          </w:p>
        </w:tc>
      </w:tr>
      <w:tr w:rsidR="00CF230E">
        <w:trPr>
          <w:jc w:val="center"/>
        </w:trPr>
        <w:tc>
          <w:tcPr>
            <w:tcW w:w="3126" w:type="dxa"/>
            <w:shd w:val="clear" w:color="auto" w:fill="auto"/>
            <w:vAlign w:val="center"/>
          </w:tcPr>
          <w:p w:rsidR="00CF230E" w:rsidRDefault="00745A5B">
            <w:pPr>
              <w:pStyle w:val="afffffffff2"/>
            </w:pPr>
            <w:r>
              <w:rPr>
                <w:rFonts w:hint="eastAsia"/>
              </w:rPr>
              <w:t>云母含量/%</w:t>
            </w:r>
          </w:p>
        </w:tc>
        <w:tc>
          <w:tcPr>
            <w:tcW w:w="6248" w:type="dxa"/>
            <w:gridSpan w:val="2"/>
            <w:shd w:val="clear" w:color="auto" w:fill="auto"/>
            <w:vAlign w:val="center"/>
          </w:tcPr>
          <w:p w:rsidR="00CF230E" w:rsidRDefault="00745A5B">
            <w:pPr>
              <w:pStyle w:val="afffffffff2"/>
            </w:pPr>
            <w:r>
              <w:rPr>
                <w:rFonts w:hint="eastAsia"/>
              </w:rPr>
              <w:t>＜1.0</w:t>
            </w:r>
          </w:p>
        </w:tc>
      </w:tr>
      <w:tr w:rsidR="00CF230E">
        <w:trPr>
          <w:jc w:val="center"/>
        </w:trPr>
        <w:tc>
          <w:tcPr>
            <w:tcW w:w="3126" w:type="dxa"/>
            <w:shd w:val="clear" w:color="auto" w:fill="auto"/>
            <w:vAlign w:val="center"/>
          </w:tcPr>
          <w:p w:rsidR="00CF230E" w:rsidRDefault="00745A5B">
            <w:pPr>
              <w:pStyle w:val="afffffffff2"/>
            </w:pPr>
            <w:r>
              <w:rPr>
                <w:rFonts w:hint="eastAsia"/>
              </w:rPr>
              <w:t>酸溶物/%</w:t>
            </w:r>
          </w:p>
        </w:tc>
        <w:tc>
          <w:tcPr>
            <w:tcW w:w="6248" w:type="dxa"/>
            <w:gridSpan w:val="2"/>
            <w:shd w:val="clear" w:color="auto" w:fill="auto"/>
            <w:vAlign w:val="center"/>
          </w:tcPr>
          <w:p w:rsidR="00CF230E" w:rsidRDefault="00745A5B">
            <w:pPr>
              <w:pStyle w:val="afffffffff2"/>
            </w:pPr>
            <w:r>
              <w:rPr>
                <w:rFonts w:hint="eastAsia"/>
              </w:rPr>
              <w:t>＜1.5</w:t>
            </w:r>
          </w:p>
        </w:tc>
      </w:tr>
      <w:tr w:rsidR="00CF230E">
        <w:trPr>
          <w:jc w:val="center"/>
        </w:trPr>
        <w:tc>
          <w:tcPr>
            <w:tcW w:w="3126" w:type="dxa"/>
            <w:shd w:val="clear" w:color="auto" w:fill="auto"/>
            <w:vAlign w:val="center"/>
          </w:tcPr>
          <w:p w:rsidR="00CF230E" w:rsidRDefault="00745A5B">
            <w:pPr>
              <w:pStyle w:val="afffffffff2"/>
            </w:pPr>
            <w:r>
              <w:rPr>
                <w:rFonts w:hint="eastAsia"/>
              </w:rPr>
              <w:t>含水率/%</w:t>
            </w:r>
          </w:p>
        </w:tc>
        <w:tc>
          <w:tcPr>
            <w:tcW w:w="6248" w:type="dxa"/>
            <w:gridSpan w:val="2"/>
            <w:shd w:val="clear" w:color="auto" w:fill="auto"/>
            <w:vAlign w:val="center"/>
          </w:tcPr>
          <w:p w:rsidR="00CF230E" w:rsidRDefault="00745A5B">
            <w:pPr>
              <w:pStyle w:val="afffffffff2"/>
            </w:pPr>
            <w:r>
              <w:rPr>
                <w:rFonts w:hint="eastAsia"/>
              </w:rPr>
              <w:t>＜5.0</w:t>
            </w:r>
          </w:p>
        </w:tc>
      </w:tr>
      <w:tr w:rsidR="00CF230E">
        <w:trPr>
          <w:jc w:val="center"/>
        </w:trPr>
        <w:tc>
          <w:tcPr>
            <w:tcW w:w="3126" w:type="dxa"/>
            <w:shd w:val="clear" w:color="auto" w:fill="auto"/>
            <w:vAlign w:val="center"/>
          </w:tcPr>
          <w:p w:rsidR="00CF230E" w:rsidRDefault="00745A5B" w:rsidP="00631A28">
            <w:pPr>
              <w:pStyle w:val="afffffffff2"/>
            </w:pPr>
            <w:r>
              <w:t>SiO</w:t>
            </w:r>
            <w:r>
              <w:rPr>
                <w:vertAlign w:val="subscript"/>
              </w:rPr>
              <w:t>2</w:t>
            </w:r>
            <w:r w:rsidR="00631A28">
              <w:t xml:space="preserve"> </w:t>
            </w:r>
            <w:r>
              <w:t>/(wt%)</w:t>
            </w:r>
          </w:p>
        </w:tc>
        <w:tc>
          <w:tcPr>
            <w:tcW w:w="6248" w:type="dxa"/>
            <w:gridSpan w:val="2"/>
            <w:shd w:val="clear" w:color="auto" w:fill="auto"/>
            <w:vAlign w:val="center"/>
          </w:tcPr>
          <w:p w:rsidR="00CF230E" w:rsidRDefault="00745A5B" w:rsidP="0078489D">
            <w:pPr>
              <w:pStyle w:val="afffffffff2"/>
            </w:pPr>
            <w:r>
              <w:rPr>
                <w:rFonts w:hint="eastAsia"/>
              </w:rPr>
              <w:t>＞</w:t>
            </w:r>
            <w:r w:rsidR="0078489D">
              <w:t>9</w:t>
            </w:r>
            <w:r w:rsidR="00631A28">
              <w:rPr>
                <w:rFonts w:hint="eastAsia"/>
              </w:rPr>
              <w:t>5</w:t>
            </w:r>
          </w:p>
        </w:tc>
      </w:tr>
      <w:tr w:rsidR="00631A28">
        <w:trPr>
          <w:jc w:val="center"/>
        </w:trPr>
        <w:tc>
          <w:tcPr>
            <w:tcW w:w="3126" w:type="dxa"/>
            <w:shd w:val="clear" w:color="auto" w:fill="auto"/>
            <w:vAlign w:val="center"/>
          </w:tcPr>
          <w:p w:rsidR="00631A28" w:rsidRPr="00631A28" w:rsidRDefault="00631A28">
            <w:pPr>
              <w:pStyle w:val="afffffffff2"/>
            </w:pPr>
            <w:r>
              <w:t>Al</w:t>
            </w:r>
            <w:r>
              <w:rPr>
                <w:vertAlign w:val="subscript"/>
              </w:rPr>
              <w:t>2</w:t>
            </w:r>
            <w:r>
              <w:t>O</w:t>
            </w:r>
            <w:r>
              <w:rPr>
                <w:vertAlign w:val="subscript"/>
              </w:rPr>
              <w:t>3</w:t>
            </w:r>
            <w:r>
              <w:t>/(wt%)</w:t>
            </w:r>
          </w:p>
        </w:tc>
        <w:tc>
          <w:tcPr>
            <w:tcW w:w="6248" w:type="dxa"/>
            <w:gridSpan w:val="2"/>
            <w:shd w:val="clear" w:color="auto" w:fill="auto"/>
            <w:vAlign w:val="center"/>
          </w:tcPr>
          <w:p w:rsidR="00631A28" w:rsidRDefault="00631A28" w:rsidP="0078489D">
            <w:pPr>
              <w:pStyle w:val="afffffffff2"/>
            </w:pPr>
            <w:r>
              <w:rPr>
                <w:rFonts w:hint="eastAsia"/>
              </w:rPr>
              <w:t>＜</w:t>
            </w:r>
            <w:r w:rsidR="0078489D">
              <w:t>5</w:t>
            </w:r>
          </w:p>
        </w:tc>
      </w:tr>
      <w:tr w:rsidR="00CF230E">
        <w:trPr>
          <w:jc w:val="center"/>
        </w:trPr>
        <w:tc>
          <w:tcPr>
            <w:tcW w:w="3126" w:type="dxa"/>
            <w:shd w:val="clear" w:color="auto" w:fill="auto"/>
            <w:vAlign w:val="center"/>
          </w:tcPr>
          <w:p w:rsidR="00CF230E" w:rsidRDefault="00745A5B">
            <w:pPr>
              <w:pStyle w:val="afffffffff2"/>
            </w:pPr>
            <w:r>
              <w:rPr>
                <w:rFonts w:hint="eastAsia"/>
              </w:rPr>
              <w:t>放射性核素限量</w:t>
            </w:r>
          </w:p>
        </w:tc>
        <w:tc>
          <w:tcPr>
            <w:tcW w:w="6248" w:type="dxa"/>
            <w:gridSpan w:val="2"/>
            <w:shd w:val="clear" w:color="auto" w:fill="auto"/>
            <w:vAlign w:val="center"/>
          </w:tcPr>
          <w:p w:rsidR="00CF230E" w:rsidRDefault="00745A5B">
            <w:pPr>
              <w:pStyle w:val="afffffffff2"/>
            </w:pPr>
            <w:r>
              <w:rPr>
                <w:rFonts w:hint="eastAsia"/>
              </w:rPr>
              <w:t>A类</w:t>
            </w:r>
          </w:p>
        </w:tc>
      </w:tr>
    </w:tbl>
    <w:p w:rsidR="00CF230E" w:rsidRDefault="00745A5B">
      <w:pPr>
        <w:pStyle w:val="affc"/>
        <w:spacing w:before="240" w:after="240"/>
      </w:pPr>
      <w:r>
        <w:rPr>
          <w:rFonts w:hint="eastAsia"/>
        </w:rPr>
        <w:t>试验方法</w:t>
      </w:r>
    </w:p>
    <w:p w:rsidR="00CF230E" w:rsidRDefault="00745A5B">
      <w:pPr>
        <w:pStyle w:val="affd"/>
        <w:spacing w:before="120" w:after="120"/>
      </w:pPr>
      <w:r>
        <w:rPr>
          <w:rFonts w:hint="eastAsia"/>
        </w:rPr>
        <w:t>取样方法</w:t>
      </w:r>
      <w:r w:rsidR="00B73AF0">
        <w:rPr>
          <w:rFonts w:hint="eastAsia"/>
        </w:rPr>
        <w:t>和</w:t>
      </w:r>
      <w:r>
        <w:rPr>
          <w:rFonts w:hint="eastAsia"/>
        </w:rPr>
        <w:t>试样处理</w:t>
      </w:r>
    </w:p>
    <w:p w:rsidR="00CF230E" w:rsidRDefault="00B73AF0">
      <w:pPr>
        <w:pStyle w:val="affffe"/>
        <w:ind w:firstLine="420"/>
      </w:pPr>
      <w:r w:rsidRPr="00B73AF0">
        <w:rPr>
          <w:rFonts w:hint="eastAsia"/>
        </w:rPr>
        <w:t>按</w:t>
      </w:r>
      <w:bookmarkStart w:id="55" w:name="OLE_LINK1"/>
      <w:r w:rsidRPr="00B73AF0">
        <w:rPr>
          <w:rFonts w:hint="eastAsia"/>
        </w:rPr>
        <w:t>GB/T 14684</w:t>
      </w:r>
      <w:bookmarkEnd w:id="55"/>
      <w:r w:rsidRPr="00B73AF0">
        <w:rPr>
          <w:rFonts w:hint="eastAsia"/>
        </w:rPr>
        <w:t>中规定的</w:t>
      </w:r>
      <w:r w:rsidR="00D33FF7">
        <w:rPr>
          <w:rFonts w:hint="eastAsia"/>
        </w:rPr>
        <w:t>取样和处理</w:t>
      </w:r>
      <w:r w:rsidRPr="00B73AF0">
        <w:rPr>
          <w:rFonts w:hint="eastAsia"/>
        </w:rPr>
        <w:t>方法进行，取样数量不少于</w:t>
      </w:r>
      <w:r w:rsidR="00D33FF7">
        <w:rPr>
          <w:rFonts w:hint="eastAsia"/>
        </w:rPr>
        <w:t>40</w:t>
      </w:r>
      <w:r w:rsidRPr="00B73AF0">
        <w:rPr>
          <w:rFonts w:hint="eastAsia"/>
        </w:rPr>
        <w:t>kg。</w:t>
      </w:r>
    </w:p>
    <w:p w:rsidR="00CF230E" w:rsidRDefault="00745A5B">
      <w:pPr>
        <w:pStyle w:val="affd"/>
        <w:spacing w:before="120" w:after="120"/>
      </w:pPr>
      <w:r>
        <w:rPr>
          <w:rFonts w:hint="eastAsia"/>
        </w:rPr>
        <w:t>颗粒级配</w:t>
      </w:r>
    </w:p>
    <w:p w:rsidR="00CF230E" w:rsidRDefault="00B73AF0">
      <w:pPr>
        <w:pStyle w:val="affffe"/>
        <w:ind w:firstLine="420"/>
      </w:pPr>
      <w:r w:rsidRPr="00B73AF0">
        <w:rPr>
          <w:rFonts w:hint="eastAsia"/>
        </w:rPr>
        <w:t>参照GB/T 14684—2022中7.3规定的试验方法进行试验，所用的试验筛依据本</w:t>
      </w:r>
      <w:r w:rsidR="00D33FF7">
        <w:rPr>
          <w:rFonts w:hint="eastAsia"/>
        </w:rPr>
        <w:t>文件要求</w:t>
      </w:r>
      <w:r w:rsidRPr="00B73AF0">
        <w:rPr>
          <w:rFonts w:hint="eastAsia"/>
        </w:rPr>
        <w:t>，并</w:t>
      </w:r>
      <w:r w:rsidR="00D33FF7">
        <w:rPr>
          <w:rFonts w:hint="eastAsia"/>
        </w:rPr>
        <w:t>符合</w:t>
      </w:r>
      <w:r w:rsidRPr="00B73AF0">
        <w:rPr>
          <w:rFonts w:hint="eastAsia"/>
        </w:rPr>
        <w:t>GB/T 6003.1的规定。</w:t>
      </w:r>
    </w:p>
    <w:p w:rsidR="00CF230E" w:rsidRDefault="00745A5B">
      <w:pPr>
        <w:pStyle w:val="affd"/>
        <w:spacing w:before="120" w:after="120"/>
      </w:pPr>
      <w:r>
        <w:rPr>
          <w:rFonts w:hint="eastAsia"/>
        </w:rPr>
        <w:t>色</w:t>
      </w:r>
      <w:r w:rsidR="00D33FF7">
        <w:rPr>
          <w:rFonts w:hint="eastAsia"/>
        </w:rPr>
        <w:t>度</w:t>
      </w:r>
    </w:p>
    <w:p w:rsidR="00CF230E" w:rsidRDefault="00745A5B">
      <w:pPr>
        <w:pStyle w:val="affe"/>
        <w:spacing w:before="120" w:after="120"/>
      </w:pPr>
      <w:r>
        <w:rPr>
          <w:rFonts w:hint="eastAsia"/>
        </w:rPr>
        <w:t>原理</w:t>
      </w:r>
    </w:p>
    <w:p w:rsidR="00CF230E" w:rsidRDefault="00B73AF0">
      <w:pPr>
        <w:pStyle w:val="affffe"/>
        <w:ind w:firstLine="420"/>
      </w:pPr>
      <w:r w:rsidRPr="00B73AF0">
        <w:rPr>
          <w:rFonts w:hint="eastAsia"/>
        </w:rPr>
        <w:t>本方法利用选定的光源照射测试窗口上的砂表面，并接受反射光，经过光电处理，给出砂的亮度值</w:t>
      </w:r>
      <w:r w:rsidR="00D33FF7">
        <w:rPr>
          <w:rFonts w:hint="eastAsia"/>
        </w:rPr>
        <w:t>和</w:t>
      </w:r>
      <w:r w:rsidRPr="00B73AF0">
        <w:rPr>
          <w:rFonts w:hint="eastAsia"/>
        </w:rPr>
        <w:t>黄度值。</w:t>
      </w:r>
    </w:p>
    <w:p w:rsidR="00CF230E" w:rsidRDefault="00745A5B">
      <w:pPr>
        <w:pStyle w:val="affe"/>
        <w:spacing w:before="120" w:after="120"/>
      </w:pPr>
      <w:r>
        <w:rPr>
          <w:rFonts w:hint="eastAsia"/>
        </w:rPr>
        <w:t>试验仪器</w:t>
      </w:r>
    </w:p>
    <w:p w:rsidR="00CF230E" w:rsidRDefault="00745A5B">
      <w:pPr>
        <w:pStyle w:val="affffe"/>
        <w:ind w:firstLine="420"/>
      </w:pPr>
      <w:r>
        <w:rPr>
          <w:rFonts w:hint="eastAsia"/>
        </w:rPr>
        <w:t>测色仪器应满足JJG 512的规定。</w:t>
      </w:r>
    </w:p>
    <w:p w:rsidR="00CF230E" w:rsidRDefault="00745A5B">
      <w:pPr>
        <w:pStyle w:val="affe"/>
        <w:spacing w:before="120" w:after="120"/>
      </w:pPr>
      <w:r>
        <w:rPr>
          <w:rFonts w:hint="eastAsia"/>
        </w:rPr>
        <w:t>试验步骤</w:t>
      </w:r>
    </w:p>
    <w:p w:rsidR="00CF230E" w:rsidRDefault="00745A5B">
      <w:pPr>
        <w:pStyle w:val="afff"/>
        <w:spacing w:before="120" w:after="120"/>
      </w:pPr>
      <w:r>
        <w:rPr>
          <w:rFonts w:ascii="宋体" w:eastAsia="宋体" w:hint="eastAsia"/>
        </w:rPr>
        <w:t>按照测色仪器使用说明书制备样品。</w:t>
      </w:r>
    </w:p>
    <w:p w:rsidR="00CF230E" w:rsidRDefault="00745A5B">
      <w:pPr>
        <w:pStyle w:val="afff"/>
        <w:spacing w:before="120" w:after="120"/>
      </w:pPr>
      <w:r>
        <w:rPr>
          <w:rFonts w:ascii="宋体" w:eastAsia="宋体" w:hint="eastAsia"/>
        </w:rPr>
        <w:t>按照测色仪器的操作步骤进行测试。</w:t>
      </w:r>
    </w:p>
    <w:p w:rsidR="00CF230E" w:rsidRDefault="00745A5B">
      <w:pPr>
        <w:pStyle w:val="afff"/>
        <w:spacing w:before="120" w:after="120"/>
      </w:pPr>
      <w:r>
        <w:rPr>
          <w:rFonts w:ascii="宋体" w:eastAsia="宋体" w:hint="eastAsia"/>
        </w:rPr>
        <w:t>同一试样测试两次。</w:t>
      </w:r>
    </w:p>
    <w:p w:rsidR="00CF230E" w:rsidRDefault="00745A5B">
      <w:pPr>
        <w:pStyle w:val="affe"/>
        <w:spacing w:before="120" w:after="120"/>
      </w:pPr>
      <w:r>
        <w:rPr>
          <w:rFonts w:hint="eastAsia"/>
        </w:rPr>
        <w:t>计算</w:t>
      </w:r>
    </w:p>
    <w:p w:rsidR="00CF230E" w:rsidRDefault="00745A5B">
      <w:pPr>
        <w:pStyle w:val="afff"/>
        <w:spacing w:before="120" w:after="120"/>
        <w:rPr>
          <w:rFonts w:ascii="宋体" w:eastAsia="宋体"/>
        </w:rPr>
      </w:pPr>
      <w:r>
        <w:rPr>
          <w:rFonts w:ascii="宋体" w:eastAsia="宋体" w:hint="eastAsia"/>
        </w:rPr>
        <w:t>以两次平行试验结果的算数平均值为测定值。</w:t>
      </w:r>
    </w:p>
    <w:p w:rsidR="00CF230E" w:rsidRDefault="00745A5B">
      <w:pPr>
        <w:pStyle w:val="afff"/>
        <w:spacing w:before="120" w:after="120"/>
      </w:pPr>
      <w:r>
        <w:rPr>
          <w:rFonts w:ascii="宋体" w:eastAsia="宋体" w:hint="eastAsia"/>
        </w:rPr>
        <w:t>亮度的平均值修约至小数点后两位；黄度的平均值修约至小数点后两位。</w:t>
      </w:r>
    </w:p>
    <w:p w:rsidR="00CF230E" w:rsidRDefault="00745A5B">
      <w:pPr>
        <w:pStyle w:val="affd"/>
        <w:spacing w:before="120" w:after="120"/>
      </w:pPr>
      <w:r>
        <w:rPr>
          <w:rFonts w:hint="eastAsia"/>
        </w:rPr>
        <w:t>棱角性</w:t>
      </w:r>
    </w:p>
    <w:p w:rsidR="00CF230E" w:rsidRDefault="00745A5B">
      <w:pPr>
        <w:pStyle w:val="affffe"/>
        <w:ind w:firstLine="420"/>
      </w:pPr>
      <w:r>
        <w:rPr>
          <w:rFonts w:hint="eastAsia"/>
        </w:rPr>
        <w:t xml:space="preserve">按JTG </w:t>
      </w:r>
      <w:r w:rsidR="000E337F">
        <w:t>3432</w:t>
      </w:r>
      <w:r>
        <w:rPr>
          <w:rFonts w:hint="eastAsia"/>
        </w:rPr>
        <w:t>-20</w:t>
      </w:r>
      <w:r w:rsidR="000E337F">
        <w:t>24</w:t>
      </w:r>
      <w:r>
        <w:rPr>
          <w:rFonts w:hint="eastAsia"/>
        </w:rPr>
        <w:t>中T 0344规定的试验方法进行试验。</w:t>
      </w:r>
    </w:p>
    <w:p w:rsidR="00CF230E" w:rsidRDefault="00745A5B">
      <w:pPr>
        <w:pStyle w:val="affd"/>
        <w:spacing w:before="120" w:after="120"/>
      </w:pPr>
      <w:r>
        <w:rPr>
          <w:rFonts w:hint="eastAsia"/>
        </w:rPr>
        <w:t>含泥量</w:t>
      </w:r>
    </w:p>
    <w:p w:rsidR="00CF230E" w:rsidRDefault="00745A5B">
      <w:pPr>
        <w:pStyle w:val="affffe"/>
        <w:ind w:firstLine="420"/>
      </w:pPr>
      <w:r>
        <w:rPr>
          <w:rFonts w:hint="eastAsia"/>
        </w:rPr>
        <w:t>按CJ/T43-2005中A.3.3规定的试验方法进行试验。</w:t>
      </w:r>
    </w:p>
    <w:p w:rsidR="00B73AF0" w:rsidRDefault="00B73AF0" w:rsidP="00B73AF0">
      <w:pPr>
        <w:pStyle w:val="affd"/>
        <w:spacing w:before="120" w:after="120"/>
      </w:pPr>
      <w:r w:rsidRPr="00B73AF0">
        <w:rPr>
          <w:rFonts w:hint="eastAsia"/>
        </w:rPr>
        <w:t>泥块含量</w:t>
      </w:r>
    </w:p>
    <w:p w:rsidR="00B73AF0" w:rsidRDefault="00B73AF0" w:rsidP="00B73AF0">
      <w:pPr>
        <w:pStyle w:val="affffe"/>
        <w:ind w:firstLine="420"/>
      </w:pPr>
      <w:r w:rsidRPr="00B73AF0">
        <w:rPr>
          <w:rFonts w:hint="eastAsia"/>
        </w:rPr>
        <w:t>按GB/T14684-2022中7.6规定的试验方法进行试验。</w:t>
      </w:r>
    </w:p>
    <w:p w:rsidR="00B30890" w:rsidRDefault="009C0B85" w:rsidP="009C0B85">
      <w:pPr>
        <w:pStyle w:val="affffe"/>
        <w:ind w:firstLineChars="0" w:firstLine="0"/>
      </w:pPr>
      <w:r>
        <w:rPr>
          <w:rFonts w:hint="eastAsia"/>
        </w:rPr>
        <w:t xml:space="preserve">5.7  </w:t>
      </w:r>
      <w:r w:rsidR="00B30890">
        <w:rPr>
          <w:rFonts w:hint="eastAsia"/>
        </w:rPr>
        <w:t>压碎指标</w:t>
      </w:r>
    </w:p>
    <w:p w:rsidR="00B30890" w:rsidRDefault="00B30890" w:rsidP="00B30890">
      <w:pPr>
        <w:pStyle w:val="affffe"/>
        <w:ind w:firstLine="420"/>
      </w:pPr>
      <w:r w:rsidRPr="00B73AF0">
        <w:rPr>
          <w:rFonts w:hint="eastAsia"/>
        </w:rPr>
        <w:t>按GB/T14684-2022中7.</w:t>
      </w:r>
      <w:r w:rsidR="009C0B85">
        <w:rPr>
          <w:rFonts w:hint="eastAsia"/>
        </w:rPr>
        <w:t>14</w:t>
      </w:r>
      <w:r w:rsidRPr="00B73AF0">
        <w:rPr>
          <w:rFonts w:hint="eastAsia"/>
        </w:rPr>
        <w:t>规定的试验方法进行试验。</w:t>
      </w:r>
    </w:p>
    <w:p w:rsidR="00B30890" w:rsidRPr="00B73AF0" w:rsidRDefault="00B30890" w:rsidP="00B73AF0">
      <w:pPr>
        <w:pStyle w:val="affffe"/>
        <w:ind w:firstLine="420"/>
      </w:pPr>
    </w:p>
    <w:p w:rsidR="00CF230E" w:rsidRDefault="00745A5B">
      <w:pPr>
        <w:pStyle w:val="affd"/>
        <w:spacing w:before="120" w:after="120"/>
      </w:pPr>
      <w:r>
        <w:t>云母含量</w:t>
      </w:r>
    </w:p>
    <w:p w:rsidR="00CF230E" w:rsidRDefault="00745A5B">
      <w:pPr>
        <w:pStyle w:val="affffe"/>
        <w:ind w:firstLine="420"/>
      </w:pPr>
      <w:r>
        <w:rPr>
          <w:rFonts w:hint="eastAsia"/>
        </w:rPr>
        <w:lastRenderedPageBreak/>
        <w:t>按GB/T14684-2022中7.7规定的试验方法进行试验。</w:t>
      </w:r>
    </w:p>
    <w:p w:rsidR="00CF230E" w:rsidRDefault="00745A5B">
      <w:pPr>
        <w:pStyle w:val="affd"/>
        <w:spacing w:before="120" w:after="120"/>
      </w:pPr>
      <w:r>
        <w:rPr>
          <w:rFonts w:hint="eastAsia"/>
        </w:rPr>
        <w:t>酸溶物</w:t>
      </w:r>
    </w:p>
    <w:p w:rsidR="00CF230E" w:rsidRDefault="00745A5B">
      <w:pPr>
        <w:pStyle w:val="affffe"/>
        <w:ind w:firstLine="420"/>
      </w:pPr>
      <w:r>
        <w:rPr>
          <w:rFonts w:hint="eastAsia"/>
        </w:rPr>
        <w:t>按CJ/T43-2005中A.3.6规定的试验方法进行试验。</w:t>
      </w:r>
    </w:p>
    <w:p w:rsidR="00CF230E" w:rsidRDefault="00745A5B" w:rsidP="00B73AF0">
      <w:pPr>
        <w:pStyle w:val="affd"/>
        <w:spacing w:before="120" w:after="120"/>
      </w:pPr>
      <w:r>
        <w:rPr>
          <w:rFonts w:hint="eastAsia"/>
        </w:rPr>
        <w:t>含水率</w:t>
      </w:r>
    </w:p>
    <w:p w:rsidR="00CF230E" w:rsidRDefault="00B73AF0">
      <w:pPr>
        <w:pStyle w:val="affffe"/>
        <w:ind w:firstLine="420"/>
      </w:pPr>
      <w:r w:rsidRPr="00B73AF0">
        <w:rPr>
          <w:rFonts w:hint="eastAsia"/>
        </w:rPr>
        <w:t>按GB/T14684-2022中7.20规定的试验方法进行试验。</w:t>
      </w:r>
    </w:p>
    <w:p w:rsidR="00CF230E" w:rsidRDefault="00745A5B">
      <w:pPr>
        <w:pStyle w:val="affd"/>
        <w:spacing w:before="120" w:after="120"/>
      </w:pPr>
      <w:r>
        <w:t>SiO</w:t>
      </w:r>
      <w:r>
        <w:rPr>
          <w:vertAlign w:val="subscript"/>
        </w:rPr>
        <w:t>2</w:t>
      </w:r>
      <w:r w:rsidR="00B30890">
        <w:rPr>
          <w:rFonts w:hint="eastAsia"/>
        </w:rPr>
        <w:t>、</w:t>
      </w:r>
      <w:r>
        <w:t>Al</w:t>
      </w:r>
      <w:r>
        <w:rPr>
          <w:vertAlign w:val="subscript"/>
        </w:rPr>
        <w:t>2</w:t>
      </w:r>
      <w:r>
        <w:t>O</w:t>
      </w:r>
      <w:r>
        <w:rPr>
          <w:vertAlign w:val="subscript"/>
        </w:rPr>
        <w:t>3</w:t>
      </w:r>
      <w:r>
        <w:t>/(wt%)</w:t>
      </w:r>
    </w:p>
    <w:p w:rsidR="00CF230E" w:rsidRDefault="00745A5B">
      <w:pPr>
        <w:pStyle w:val="affffe"/>
        <w:ind w:firstLine="420"/>
      </w:pPr>
      <w:r>
        <w:rPr>
          <w:rFonts w:hint="eastAsia"/>
        </w:rPr>
        <w:t>按</w:t>
      </w:r>
      <w:r w:rsidR="000E337F">
        <w:t>JC/T 1021.2-2023</w:t>
      </w:r>
      <w:r>
        <w:rPr>
          <w:rFonts w:hint="eastAsia"/>
        </w:rPr>
        <w:t>中3.2和3.4规定的试验方法进行试验。</w:t>
      </w:r>
    </w:p>
    <w:p w:rsidR="00CF230E" w:rsidRDefault="00745A5B">
      <w:pPr>
        <w:pStyle w:val="affd"/>
        <w:spacing w:before="120" w:after="120"/>
      </w:pPr>
      <w:r>
        <w:rPr>
          <w:rFonts w:hint="eastAsia"/>
        </w:rPr>
        <w:t>放射性核素限量</w:t>
      </w:r>
    </w:p>
    <w:p w:rsidR="00CF230E" w:rsidRDefault="00745A5B">
      <w:pPr>
        <w:pStyle w:val="affffe"/>
        <w:ind w:firstLine="420"/>
      </w:pPr>
      <w:r>
        <w:rPr>
          <w:rFonts w:hint="eastAsia"/>
        </w:rPr>
        <w:t>按GB 6566规定的试验方法进行试验。</w:t>
      </w:r>
    </w:p>
    <w:p w:rsidR="00CF230E" w:rsidRDefault="00745A5B">
      <w:pPr>
        <w:pStyle w:val="affc"/>
        <w:spacing w:before="240" w:after="240"/>
      </w:pPr>
      <w:r>
        <w:rPr>
          <w:rFonts w:hint="eastAsia"/>
        </w:rPr>
        <w:t>检验规则</w:t>
      </w:r>
    </w:p>
    <w:p w:rsidR="00CF230E" w:rsidRDefault="00745A5B">
      <w:pPr>
        <w:pStyle w:val="affd"/>
        <w:spacing w:before="120" w:after="120"/>
      </w:pPr>
      <w:r>
        <w:rPr>
          <w:rFonts w:hint="eastAsia"/>
        </w:rPr>
        <w:t>检验分类</w:t>
      </w:r>
    </w:p>
    <w:p w:rsidR="00CF230E" w:rsidRDefault="00745A5B">
      <w:pPr>
        <w:pStyle w:val="affffe"/>
        <w:ind w:firstLine="420"/>
      </w:pPr>
      <w:r>
        <w:rPr>
          <w:rFonts w:hint="eastAsia"/>
        </w:rPr>
        <w:t>检验按类型分为出厂检验和型式检验。</w:t>
      </w:r>
    </w:p>
    <w:p w:rsidR="00CF230E" w:rsidRDefault="00745A5B">
      <w:pPr>
        <w:pStyle w:val="affe"/>
        <w:spacing w:before="120" w:after="120"/>
      </w:pPr>
      <w:r>
        <w:rPr>
          <w:rFonts w:hint="eastAsia"/>
        </w:rPr>
        <w:t>出厂检验</w:t>
      </w:r>
    </w:p>
    <w:p w:rsidR="00CF230E" w:rsidRDefault="00745A5B">
      <w:pPr>
        <w:pStyle w:val="affffe"/>
        <w:ind w:firstLine="420"/>
      </w:pPr>
      <w:r>
        <w:rPr>
          <w:rFonts w:hint="eastAsia"/>
        </w:rPr>
        <w:t>砂的出厂检验项目为：颗粒级配、颜色、含泥量和含水率。</w:t>
      </w:r>
    </w:p>
    <w:p w:rsidR="00CF230E" w:rsidRDefault="00745A5B">
      <w:pPr>
        <w:pStyle w:val="affe"/>
        <w:spacing w:before="120" w:after="120"/>
      </w:pPr>
      <w:r>
        <w:rPr>
          <w:rFonts w:hint="eastAsia"/>
        </w:rPr>
        <w:t>型式检验</w:t>
      </w:r>
    </w:p>
    <w:p w:rsidR="00CF230E" w:rsidRDefault="00B73AF0">
      <w:pPr>
        <w:pStyle w:val="affffe"/>
        <w:ind w:firstLine="420"/>
      </w:pPr>
      <w:r w:rsidRPr="00B73AF0">
        <w:rPr>
          <w:rFonts w:hint="eastAsia"/>
        </w:rPr>
        <w:t>型式检验项目为本文件规定的全部技术要求。在下列情况下进行型式检验：</w:t>
      </w:r>
    </w:p>
    <w:p w:rsidR="00B73AF0" w:rsidRDefault="00B73AF0" w:rsidP="00B73AF0">
      <w:pPr>
        <w:pStyle w:val="af5"/>
      </w:pPr>
      <w:r>
        <w:rPr>
          <w:rFonts w:hint="eastAsia"/>
        </w:rPr>
        <w:t>新产品或者产品转厂生产的试制定型鉴定；</w:t>
      </w:r>
    </w:p>
    <w:p w:rsidR="00B73AF0" w:rsidRDefault="00B73AF0" w:rsidP="00B73AF0">
      <w:pPr>
        <w:pStyle w:val="af5"/>
      </w:pPr>
      <w:r>
        <w:rPr>
          <w:rFonts w:hint="eastAsia"/>
        </w:rPr>
        <w:t>正式生产后，如结构、材料、工艺有较大改变，可能影响产品性能时；</w:t>
      </w:r>
    </w:p>
    <w:p w:rsidR="00B73AF0" w:rsidRDefault="00B73AF0" w:rsidP="00B73AF0">
      <w:pPr>
        <w:pStyle w:val="af5"/>
      </w:pPr>
      <w:r>
        <w:rPr>
          <w:rFonts w:hint="eastAsia"/>
        </w:rPr>
        <w:t>长期停产后恢复生产时；</w:t>
      </w:r>
    </w:p>
    <w:p w:rsidR="00B73AF0" w:rsidRDefault="00B73AF0" w:rsidP="00B73AF0">
      <w:pPr>
        <w:pStyle w:val="af5"/>
      </w:pPr>
      <w:r>
        <w:rPr>
          <w:rFonts w:hint="eastAsia"/>
        </w:rPr>
        <w:t>正常生产，按周期进行型式检验；</w:t>
      </w:r>
    </w:p>
    <w:p w:rsidR="00B73AF0" w:rsidRDefault="00B73AF0" w:rsidP="00B73AF0">
      <w:pPr>
        <w:pStyle w:val="af5"/>
      </w:pPr>
      <w:r>
        <w:rPr>
          <w:rFonts w:hint="eastAsia"/>
        </w:rPr>
        <w:t>出厂检验结果与上次型式检验有较大差异时；</w:t>
      </w:r>
    </w:p>
    <w:p w:rsidR="00CF230E" w:rsidRDefault="00B73AF0" w:rsidP="00B73AF0">
      <w:pPr>
        <w:pStyle w:val="af5"/>
      </w:pPr>
      <w:r>
        <w:rPr>
          <w:rFonts w:hint="eastAsia"/>
        </w:rPr>
        <w:t>用户提出进行型式检验的要求时。</w:t>
      </w:r>
    </w:p>
    <w:p w:rsidR="00CF230E" w:rsidRDefault="00745A5B">
      <w:pPr>
        <w:pStyle w:val="affd"/>
        <w:spacing w:before="120" w:after="120"/>
      </w:pPr>
      <w:r>
        <w:rPr>
          <w:rFonts w:hint="eastAsia"/>
        </w:rPr>
        <w:t>组批规则</w:t>
      </w:r>
    </w:p>
    <w:p w:rsidR="00CF230E" w:rsidRDefault="00745A5B">
      <w:pPr>
        <w:pStyle w:val="affffe"/>
        <w:ind w:firstLine="420"/>
      </w:pPr>
      <w:r>
        <w:rPr>
          <w:rFonts w:hint="eastAsia"/>
        </w:rPr>
        <w:t>同生产条件下的沙滩排球用砂以200t为一批，不足200t也按一批计。</w:t>
      </w:r>
    </w:p>
    <w:p w:rsidR="00CF230E" w:rsidRDefault="00745A5B">
      <w:pPr>
        <w:pStyle w:val="affd"/>
        <w:spacing w:before="120" w:after="120"/>
      </w:pPr>
      <w:r>
        <w:rPr>
          <w:rFonts w:hint="eastAsia"/>
        </w:rPr>
        <w:t>判定规则</w:t>
      </w:r>
    </w:p>
    <w:p w:rsidR="00CF230E" w:rsidRDefault="00745A5B">
      <w:pPr>
        <w:pStyle w:val="affe"/>
        <w:spacing w:before="120" w:after="120"/>
        <w:rPr>
          <w:rFonts w:ascii="宋体" w:eastAsia="宋体"/>
        </w:rPr>
      </w:pPr>
      <w:r>
        <w:rPr>
          <w:rFonts w:ascii="宋体" w:eastAsia="宋体" w:hint="eastAsia"/>
        </w:rPr>
        <w:t>试验结果均符合标准的相应规定时，判为该批产品合格。</w:t>
      </w:r>
    </w:p>
    <w:p w:rsidR="00CF230E" w:rsidRDefault="00B73AF0" w:rsidP="00B73AF0">
      <w:pPr>
        <w:pStyle w:val="affe"/>
        <w:spacing w:before="120" w:after="120"/>
        <w:rPr>
          <w:rFonts w:ascii="宋体" w:eastAsia="宋体"/>
        </w:rPr>
      </w:pPr>
      <w:r w:rsidRPr="00B73AF0">
        <w:rPr>
          <w:rFonts w:ascii="宋体" w:eastAsia="宋体" w:hint="eastAsia"/>
        </w:rPr>
        <w:t>试验结果若有一项指标（含水率除外）不符合标准规定时，应从同一批产品中加倍取样，对该项进行复检。复检结果符合标准规定，判定该批产品合格；若仍然不符合标准要求时，则判定该批产品不合格。</w:t>
      </w:r>
    </w:p>
    <w:p w:rsidR="00CF230E" w:rsidRDefault="00B73AF0" w:rsidP="00B73AF0">
      <w:pPr>
        <w:pStyle w:val="affe"/>
        <w:spacing w:before="120" w:after="120"/>
        <w:rPr>
          <w:rFonts w:ascii="宋体" w:eastAsia="宋体"/>
        </w:rPr>
      </w:pPr>
      <w:r w:rsidRPr="00B73AF0">
        <w:rPr>
          <w:rFonts w:ascii="宋体" w:eastAsia="宋体" w:hint="eastAsia"/>
        </w:rPr>
        <w:t>若仅有含水率不合格时，不必进行复检，可由供需双方协商确定。</w:t>
      </w:r>
    </w:p>
    <w:p w:rsidR="00CF230E" w:rsidRDefault="00745A5B">
      <w:pPr>
        <w:pStyle w:val="affe"/>
        <w:spacing w:before="120" w:after="120"/>
        <w:rPr>
          <w:rFonts w:ascii="宋体" w:eastAsia="宋体"/>
        </w:rPr>
      </w:pPr>
      <w:r>
        <w:rPr>
          <w:rFonts w:ascii="宋体" w:eastAsia="宋体" w:hint="eastAsia"/>
        </w:rPr>
        <w:t>若有两项及以上试验结果不符合标准规定时，则判定该批产品不合格。</w:t>
      </w:r>
    </w:p>
    <w:p w:rsidR="00CF230E" w:rsidRDefault="00745A5B">
      <w:pPr>
        <w:pStyle w:val="affc"/>
        <w:spacing w:before="240" w:after="240"/>
      </w:pPr>
      <w:r>
        <w:rPr>
          <w:rFonts w:hint="eastAsia"/>
        </w:rPr>
        <w:t>合格证书、贮存和运输</w:t>
      </w:r>
    </w:p>
    <w:p w:rsidR="00CF230E" w:rsidRDefault="00745A5B">
      <w:pPr>
        <w:pStyle w:val="affd"/>
        <w:spacing w:before="120" w:after="120"/>
      </w:pPr>
      <w:r>
        <w:rPr>
          <w:rFonts w:ascii="宋体" w:eastAsia="宋体" w:hint="eastAsia"/>
        </w:rPr>
        <w:t>砂出厂时，生产厂应提供产品合格证书，其内容包括：</w:t>
      </w:r>
    </w:p>
    <w:p w:rsidR="00CF230E" w:rsidRDefault="00745A5B">
      <w:pPr>
        <w:pStyle w:val="af5"/>
        <w:numPr>
          <w:ilvl w:val="0"/>
          <w:numId w:val="32"/>
        </w:numPr>
      </w:pPr>
      <w:r>
        <w:rPr>
          <w:rFonts w:hint="eastAsia"/>
        </w:rPr>
        <w:t>产品名称和生产日期；</w:t>
      </w:r>
    </w:p>
    <w:p w:rsidR="00CF230E" w:rsidRDefault="00745A5B">
      <w:pPr>
        <w:pStyle w:val="af5"/>
        <w:numPr>
          <w:ilvl w:val="0"/>
          <w:numId w:val="32"/>
        </w:numPr>
      </w:pPr>
      <w:r>
        <w:rPr>
          <w:rFonts w:hint="eastAsia"/>
        </w:rPr>
        <w:t>生产厂名称和批号；</w:t>
      </w:r>
    </w:p>
    <w:p w:rsidR="00CF230E" w:rsidRDefault="00745A5B">
      <w:pPr>
        <w:pStyle w:val="af5"/>
        <w:numPr>
          <w:ilvl w:val="0"/>
          <w:numId w:val="32"/>
        </w:numPr>
      </w:pPr>
      <w:r>
        <w:rPr>
          <w:rFonts w:hint="eastAsia"/>
        </w:rPr>
        <w:t>检验结果、检验日期及本标准编号；</w:t>
      </w:r>
    </w:p>
    <w:p w:rsidR="00CF230E" w:rsidRDefault="00745A5B">
      <w:pPr>
        <w:pStyle w:val="af5"/>
        <w:numPr>
          <w:ilvl w:val="0"/>
          <w:numId w:val="32"/>
        </w:numPr>
      </w:pPr>
      <w:r>
        <w:rPr>
          <w:rFonts w:hint="eastAsia"/>
        </w:rPr>
        <w:lastRenderedPageBreak/>
        <w:t>合格证编号及发放日期；</w:t>
      </w:r>
    </w:p>
    <w:p w:rsidR="00CF230E" w:rsidRDefault="00745A5B">
      <w:pPr>
        <w:pStyle w:val="af5"/>
        <w:numPr>
          <w:ilvl w:val="0"/>
          <w:numId w:val="32"/>
        </w:numPr>
      </w:pPr>
      <w:r>
        <w:rPr>
          <w:rFonts w:hint="eastAsia"/>
        </w:rPr>
        <w:t>检验部门及检验人员签章。</w:t>
      </w:r>
    </w:p>
    <w:bookmarkEnd w:id="23"/>
    <w:p w:rsidR="00CF230E" w:rsidRDefault="00745A5B" w:rsidP="00B73AF0">
      <w:pPr>
        <w:pStyle w:val="affd"/>
        <w:spacing w:before="120" w:after="120"/>
      </w:pPr>
      <w:r>
        <w:rPr>
          <w:rFonts w:ascii="宋体" w:eastAsia="宋体" w:hint="eastAsia"/>
        </w:rPr>
        <w:t>砂应按批号分别堆放和运输，防止杂物混入。</w:t>
      </w:r>
    </w:p>
    <w:sectPr w:rsidR="00CF230E" w:rsidSect="006A7BD0">
      <w:pgSz w:w="11906" w:h="16838"/>
      <w:pgMar w:top="1928"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D9" w:rsidRDefault="001767D9">
      <w:pPr>
        <w:spacing w:line="240" w:lineRule="auto"/>
      </w:pPr>
      <w:r>
        <w:separator/>
      </w:r>
    </w:p>
  </w:endnote>
  <w:endnote w:type="continuationSeparator" w:id="0">
    <w:p w:rsidR="001767D9" w:rsidRDefault="001767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0B2835">
    <w:pPr>
      <w:pStyle w:val="afffc"/>
    </w:pPr>
    <w:r>
      <w:fldChar w:fldCharType="begin"/>
    </w:r>
    <w:r w:rsidR="00745A5B">
      <w:instrText>PAGE   \* MERGEFORMAT</w:instrText>
    </w:r>
    <w:r>
      <w:fldChar w:fldCharType="separate"/>
    </w:r>
    <w:r w:rsidR="00745A5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FC3" w:rsidRDefault="00421FC3">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CF230E">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0B2835">
    <w:pPr>
      <w:pStyle w:val="affffb"/>
    </w:pPr>
    <w:r>
      <w:fldChar w:fldCharType="begin"/>
    </w:r>
    <w:r w:rsidR="00745A5B">
      <w:instrText>PAGE   \* MERGEFORMAT</w:instrText>
    </w:r>
    <w:r>
      <w:fldChar w:fldCharType="separate"/>
    </w:r>
    <w:r w:rsidR="008D0E57" w:rsidRPr="008D0E57">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D9" w:rsidRDefault="001767D9">
      <w:pPr>
        <w:spacing w:line="240" w:lineRule="auto"/>
      </w:pPr>
      <w:r>
        <w:separator/>
      </w:r>
    </w:p>
  </w:footnote>
  <w:footnote w:type="continuationSeparator" w:id="0">
    <w:p w:rsidR="001767D9" w:rsidRDefault="001767D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FC3" w:rsidRDefault="00421FC3">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745A5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CF230E">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0B2835">
    <w:pPr>
      <w:pStyle w:val="afffd"/>
      <w:jc w:val="right"/>
    </w:pPr>
    <w:fldSimple w:instr=" STYLEREF  标准文件_文件编号  \* MERGEFORMAT ">
      <w:r w:rsidR="00745A5B">
        <w:t>JC/T 2198—XXXX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0E" w:rsidRDefault="000B2835">
    <w:pPr>
      <w:pStyle w:val="afffff3"/>
    </w:pPr>
    <w:fldSimple w:instr=" STYLEREF  标准文件_文件编号  \* MERGEFORMAT ">
      <w:r w:rsidR="008D0E57">
        <w:rPr>
          <w:noProof/>
        </w:rPr>
        <w:t>JC/T 2198</w:t>
      </w:r>
      <w:r w:rsidR="008D0E57">
        <w:rPr>
          <w:noProof/>
        </w:rPr>
        <w:t>—</w:t>
      </w:r>
      <w:r w:rsidR="008D0E57">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F5HoA4CMcLOJpE2ersFN2CYQTiWQVa2Tg3wBx+7VfjxDmCVwybyNt2jP8RMiWOPORj42iU9cw86t&#10;5znvI3PRYg==" w:salt="kZHaRE+PPoGx8BFfwfONHA=="/>
  <w:defaultTabStop w:val="420"/>
  <w:drawingGridHorizontalSpacing w:val="105"/>
  <w:drawingGridVerticalSpacing w:val="156"/>
  <w:displayHorizontalDrawingGridEvery w:val="0"/>
  <w:displayVerticalDrawingGridEvery w:val="2"/>
  <w:characterSpacingControl w:val="compressPunctuation"/>
  <w:hdrShapeDefaults>
    <o:shapedefaults v:ext="edit" spidmax="286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NmZTA3M2FiMTk3N2YyYWU1Zjk4YWIxNTViN2Q4NjcifQ=="/>
  </w:docVars>
  <w:rsids>
    <w:rsidRoot w:val="00010C0E"/>
    <w:rsid w:val="0000040A"/>
    <w:rsid w:val="00000A94"/>
    <w:rsid w:val="00001972"/>
    <w:rsid w:val="00001D9A"/>
    <w:rsid w:val="00007B3A"/>
    <w:rsid w:val="000107E0"/>
    <w:rsid w:val="00010C0E"/>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7D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835"/>
    <w:rsid w:val="000B3CDA"/>
    <w:rsid w:val="000B6A0B"/>
    <w:rsid w:val="000C0F6C"/>
    <w:rsid w:val="000C11DB"/>
    <w:rsid w:val="000C1492"/>
    <w:rsid w:val="000C2315"/>
    <w:rsid w:val="000C2FBD"/>
    <w:rsid w:val="000C443E"/>
    <w:rsid w:val="000C4B41"/>
    <w:rsid w:val="000C57D6"/>
    <w:rsid w:val="000C7666"/>
    <w:rsid w:val="000D0A9C"/>
    <w:rsid w:val="000D1795"/>
    <w:rsid w:val="000D2F41"/>
    <w:rsid w:val="000D329A"/>
    <w:rsid w:val="000D4B9C"/>
    <w:rsid w:val="000D4EB6"/>
    <w:rsid w:val="000D753B"/>
    <w:rsid w:val="000E337F"/>
    <w:rsid w:val="000E4C9E"/>
    <w:rsid w:val="000E6FD7"/>
    <w:rsid w:val="000F06E1"/>
    <w:rsid w:val="000F0E3C"/>
    <w:rsid w:val="000F19D5"/>
    <w:rsid w:val="000F3C13"/>
    <w:rsid w:val="000F4AEA"/>
    <w:rsid w:val="000F67E9"/>
    <w:rsid w:val="00104926"/>
    <w:rsid w:val="001117EC"/>
    <w:rsid w:val="00113B1E"/>
    <w:rsid w:val="0011711C"/>
    <w:rsid w:val="00124E4F"/>
    <w:rsid w:val="001260B7"/>
    <w:rsid w:val="001265CB"/>
    <w:rsid w:val="001321C6"/>
    <w:rsid w:val="001325C4"/>
    <w:rsid w:val="00133010"/>
    <w:rsid w:val="0013366A"/>
    <w:rsid w:val="001338EE"/>
    <w:rsid w:val="00133AAE"/>
    <w:rsid w:val="00135323"/>
    <w:rsid w:val="001356C4"/>
    <w:rsid w:val="00135820"/>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7D9"/>
    <w:rsid w:val="00176DFD"/>
    <w:rsid w:val="001852C9"/>
    <w:rsid w:val="00190087"/>
    <w:rsid w:val="001913C4"/>
    <w:rsid w:val="0019348F"/>
    <w:rsid w:val="00193A07"/>
    <w:rsid w:val="00194C95"/>
    <w:rsid w:val="00195C34"/>
    <w:rsid w:val="001A1A53"/>
    <w:rsid w:val="001A234A"/>
    <w:rsid w:val="001A3BF1"/>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75D"/>
    <w:rsid w:val="001F092D"/>
    <w:rsid w:val="001F143A"/>
    <w:rsid w:val="001F1605"/>
    <w:rsid w:val="001F2508"/>
    <w:rsid w:val="001F2E81"/>
    <w:rsid w:val="001F4816"/>
    <w:rsid w:val="001F69B4"/>
    <w:rsid w:val="001F77C7"/>
    <w:rsid w:val="00200183"/>
    <w:rsid w:val="0020107D"/>
    <w:rsid w:val="00202AA4"/>
    <w:rsid w:val="002031F7"/>
    <w:rsid w:val="002040E6"/>
    <w:rsid w:val="0020527B"/>
    <w:rsid w:val="00205F2C"/>
    <w:rsid w:val="00210B15"/>
    <w:rsid w:val="002142EA"/>
    <w:rsid w:val="00214645"/>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7D74"/>
    <w:rsid w:val="00261196"/>
    <w:rsid w:val="0026148A"/>
    <w:rsid w:val="00262696"/>
    <w:rsid w:val="002634BC"/>
    <w:rsid w:val="002643C3"/>
    <w:rsid w:val="00264A0C"/>
    <w:rsid w:val="00267EF4"/>
    <w:rsid w:val="00270CB8"/>
    <w:rsid w:val="00272B08"/>
    <w:rsid w:val="00281BB8"/>
    <w:rsid w:val="00281E9E"/>
    <w:rsid w:val="00283720"/>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2F98"/>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5119"/>
    <w:rsid w:val="003B09AD"/>
    <w:rsid w:val="003B0BD9"/>
    <w:rsid w:val="003B1F18"/>
    <w:rsid w:val="003B5BC7"/>
    <w:rsid w:val="003B5BF0"/>
    <w:rsid w:val="003B60BF"/>
    <w:rsid w:val="003B6BE3"/>
    <w:rsid w:val="003C010C"/>
    <w:rsid w:val="003C0A6C"/>
    <w:rsid w:val="003C2859"/>
    <w:rsid w:val="003C5A43"/>
    <w:rsid w:val="003D0519"/>
    <w:rsid w:val="003D06F8"/>
    <w:rsid w:val="003D0FF6"/>
    <w:rsid w:val="003D262C"/>
    <w:rsid w:val="003D6D61"/>
    <w:rsid w:val="003E091D"/>
    <w:rsid w:val="003E1C53"/>
    <w:rsid w:val="003E2A69"/>
    <w:rsid w:val="003E2D49"/>
    <w:rsid w:val="003E2FD4"/>
    <w:rsid w:val="003E3E36"/>
    <w:rsid w:val="003E49F6"/>
    <w:rsid w:val="003F0841"/>
    <w:rsid w:val="003F23D3"/>
    <w:rsid w:val="003F3F08"/>
    <w:rsid w:val="003F49F1"/>
    <w:rsid w:val="003F6272"/>
    <w:rsid w:val="003F6AA8"/>
    <w:rsid w:val="003F72A3"/>
    <w:rsid w:val="00400E72"/>
    <w:rsid w:val="00401400"/>
    <w:rsid w:val="00404869"/>
    <w:rsid w:val="00405884"/>
    <w:rsid w:val="00407D39"/>
    <w:rsid w:val="0041477A"/>
    <w:rsid w:val="004167A3"/>
    <w:rsid w:val="00421FC3"/>
    <w:rsid w:val="00426452"/>
    <w:rsid w:val="00432DAA"/>
    <w:rsid w:val="00434305"/>
    <w:rsid w:val="00435DF7"/>
    <w:rsid w:val="0044083F"/>
    <w:rsid w:val="00441AE7"/>
    <w:rsid w:val="00442EB9"/>
    <w:rsid w:val="00445574"/>
    <w:rsid w:val="004467FB"/>
    <w:rsid w:val="00452D6B"/>
    <w:rsid w:val="00454484"/>
    <w:rsid w:val="0045517B"/>
    <w:rsid w:val="004563CD"/>
    <w:rsid w:val="00463B77"/>
    <w:rsid w:val="00463C7B"/>
    <w:rsid w:val="00463F02"/>
    <w:rsid w:val="004644A6"/>
    <w:rsid w:val="004659BD"/>
    <w:rsid w:val="00470775"/>
    <w:rsid w:val="004715BD"/>
    <w:rsid w:val="00473C06"/>
    <w:rsid w:val="004746B1"/>
    <w:rsid w:val="0047583F"/>
    <w:rsid w:val="00484936"/>
    <w:rsid w:val="00485C89"/>
    <w:rsid w:val="00486BE3"/>
    <w:rsid w:val="004905E4"/>
    <w:rsid w:val="00490A89"/>
    <w:rsid w:val="00490AB4"/>
    <w:rsid w:val="004920D8"/>
    <w:rsid w:val="00492F02"/>
    <w:rsid w:val="004939AE"/>
    <w:rsid w:val="00494F08"/>
    <w:rsid w:val="004A12DF"/>
    <w:rsid w:val="004A1BA8"/>
    <w:rsid w:val="004A2C47"/>
    <w:rsid w:val="004A4B57"/>
    <w:rsid w:val="004A5476"/>
    <w:rsid w:val="004A63FA"/>
    <w:rsid w:val="004B0272"/>
    <w:rsid w:val="004B2701"/>
    <w:rsid w:val="004B2E1B"/>
    <w:rsid w:val="004B3E93"/>
    <w:rsid w:val="004C1FBC"/>
    <w:rsid w:val="004C30C1"/>
    <w:rsid w:val="004C3F1D"/>
    <w:rsid w:val="004C458D"/>
    <w:rsid w:val="004C7556"/>
    <w:rsid w:val="004C7E9D"/>
    <w:rsid w:val="004C7F67"/>
    <w:rsid w:val="004D076D"/>
    <w:rsid w:val="004D0EF1"/>
    <w:rsid w:val="004D189E"/>
    <w:rsid w:val="004D20E6"/>
    <w:rsid w:val="004D2253"/>
    <w:rsid w:val="004D4406"/>
    <w:rsid w:val="004D7C42"/>
    <w:rsid w:val="004E0465"/>
    <w:rsid w:val="004E127B"/>
    <w:rsid w:val="004E1C0A"/>
    <w:rsid w:val="004E3014"/>
    <w:rsid w:val="004E30C5"/>
    <w:rsid w:val="004E3ADE"/>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169D"/>
    <w:rsid w:val="00512F6E"/>
    <w:rsid w:val="00513038"/>
    <w:rsid w:val="00514174"/>
    <w:rsid w:val="00516088"/>
    <w:rsid w:val="00516B0B"/>
    <w:rsid w:val="005207F4"/>
    <w:rsid w:val="00521588"/>
    <w:rsid w:val="005220EC"/>
    <w:rsid w:val="00523F95"/>
    <w:rsid w:val="00524D65"/>
    <w:rsid w:val="00525B16"/>
    <w:rsid w:val="00533D04"/>
    <w:rsid w:val="00534804"/>
    <w:rsid w:val="00534BDF"/>
    <w:rsid w:val="00534E02"/>
    <w:rsid w:val="005354EA"/>
    <w:rsid w:val="00535EC4"/>
    <w:rsid w:val="00535ED9"/>
    <w:rsid w:val="0053692B"/>
    <w:rsid w:val="00541853"/>
    <w:rsid w:val="00543BDA"/>
    <w:rsid w:val="005441CC"/>
    <w:rsid w:val="005479DA"/>
    <w:rsid w:val="00547BCC"/>
    <w:rsid w:val="0055013B"/>
    <w:rsid w:val="0055079E"/>
    <w:rsid w:val="00551F6F"/>
    <w:rsid w:val="00555044"/>
    <w:rsid w:val="00561475"/>
    <w:rsid w:val="0056487B"/>
    <w:rsid w:val="00564FB9"/>
    <w:rsid w:val="005676BB"/>
    <w:rsid w:val="00573D9E"/>
    <w:rsid w:val="005801E3"/>
    <w:rsid w:val="00581802"/>
    <w:rsid w:val="005836A8"/>
    <w:rsid w:val="0058409C"/>
    <w:rsid w:val="00584262"/>
    <w:rsid w:val="00586630"/>
    <w:rsid w:val="00587ADD"/>
    <w:rsid w:val="00593544"/>
    <w:rsid w:val="00596160"/>
    <w:rsid w:val="005966E2"/>
    <w:rsid w:val="00597007"/>
    <w:rsid w:val="005974A3"/>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6F2C"/>
    <w:rsid w:val="00607D29"/>
    <w:rsid w:val="00612952"/>
    <w:rsid w:val="00614CC1"/>
    <w:rsid w:val="00615A9D"/>
    <w:rsid w:val="00617387"/>
    <w:rsid w:val="00621262"/>
    <w:rsid w:val="006252D8"/>
    <w:rsid w:val="006259BC"/>
    <w:rsid w:val="0062636B"/>
    <w:rsid w:val="00631A28"/>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65EB0"/>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BD0"/>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5A5B"/>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8489D"/>
    <w:rsid w:val="007922C5"/>
    <w:rsid w:val="007959E8"/>
    <w:rsid w:val="00795E9C"/>
    <w:rsid w:val="007A050D"/>
    <w:rsid w:val="007A0521"/>
    <w:rsid w:val="007A2038"/>
    <w:rsid w:val="007A2E12"/>
    <w:rsid w:val="007A3475"/>
    <w:rsid w:val="007A41C8"/>
    <w:rsid w:val="007A5117"/>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002"/>
    <w:rsid w:val="007D76BD"/>
    <w:rsid w:val="007E0BF1"/>
    <w:rsid w:val="007E0D02"/>
    <w:rsid w:val="007E258B"/>
    <w:rsid w:val="007F0ED8"/>
    <w:rsid w:val="007F0F63"/>
    <w:rsid w:val="007F1324"/>
    <w:rsid w:val="007F3748"/>
    <w:rsid w:val="007F75CE"/>
    <w:rsid w:val="008013A4"/>
    <w:rsid w:val="008027CE"/>
    <w:rsid w:val="00802F42"/>
    <w:rsid w:val="00804383"/>
    <w:rsid w:val="00804BB7"/>
    <w:rsid w:val="00810257"/>
    <w:rsid w:val="008104F5"/>
    <w:rsid w:val="00811072"/>
    <w:rsid w:val="00811369"/>
    <w:rsid w:val="00813683"/>
    <w:rsid w:val="00815419"/>
    <w:rsid w:val="008163C8"/>
    <w:rsid w:val="008164A1"/>
    <w:rsid w:val="00817325"/>
    <w:rsid w:val="008209E6"/>
    <w:rsid w:val="00822372"/>
    <w:rsid w:val="00823303"/>
    <w:rsid w:val="008233B2"/>
    <w:rsid w:val="00823A9F"/>
    <w:rsid w:val="00823C85"/>
    <w:rsid w:val="00825138"/>
    <w:rsid w:val="008269DD"/>
    <w:rsid w:val="00830621"/>
    <w:rsid w:val="0083348C"/>
    <w:rsid w:val="008373D3"/>
    <w:rsid w:val="00840617"/>
    <w:rsid w:val="00842A47"/>
    <w:rsid w:val="00842B39"/>
    <w:rsid w:val="008431B3"/>
    <w:rsid w:val="00843C13"/>
    <w:rsid w:val="008454F8"/>
    <w:rsid w:val="00847440"/>
    <w:rsid w:val="0085173A"/>
    <w:rsid w:val="00852373"/>
    <w:rsid w:val="00854343"/>
    <w:rsid w:val="00860297"/>
    <w:rsid w:val="008603CE"/>
    <w:rsid w:val="008620FC"/>
    <w:rsid w:val="008627A5"/>
    <w:rsid w:val="00863E05"/>
    <w:rsid w:val="0086431E"/>
    <w:rsid w:val="00865ACA"/>
    <w:rsid w:val="00865D28"/>
    <w:rsid w:val="00865F85"/>
    <w:rsid w:val="00867C10"/>
    <w:rsid w:val="00870439"/>
    <w:rsid w:val="00870DA1"/>
    <w:rsid w:val="00882AFC"/>
    <w:rsid w:val="00883F93"/>
    <w:rsid w:val="00884DB3"/>
    <w:rsid w:val="00885A9D"/>
    <w:rsid w:val="008864F6"/>
    <w:rsid w:val="0089049D"/>
    <w:rsid w:val="008928C9"/>
    <w:rsid w:val="008938DC"/>
    <w:rsid w:val="00893FD1"/>
    <w:rsid w:val="00894836"/>
    <w:rsid w:val="00895172"/>
    <w:rsid w:val="00895680"/>
    <w:rsid w:val="00896DFF"/>
    <w:rsid w:val="0089762C"/>
    <w:rsid w:val="008A0EC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0E57"/>
    <w:rsid w:val="008D29C4"/>
    <w:rsid w:val="008D2D1D"/>
    <w:rsid w:val="008D3D1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07BE5"/>
    <w:rsid w:val="00911BE5"/>
    <w:rsid w:val="00913CA9"/>
    <w:rsid w:val="009145AE"/>
    <w:rsid w:val="009146CE"/>
    <w:rsid w:val="00914CA7"/>
    <w:rsid w:val="00915C3E"/>
    <w:rsid w:val="009161A8"/>
    <w:rsid w:val="009245F5"/>
    <w:rsid w:val="009249EC"/>
    <w:rsid w:val="009273B3"/>
    <w:rsid w:val="00927E53"/>
    <w:rsid w:val="009305B5"/>
    <w:rsid w:val="00941FA3"/>
    <w:rsid w:val="009429D5"/>
    <w:rsid w:val="00942BF1"/>
    <w:rsid w:val="00945180"/>
    <w:rsid w:val="00945428"/>
    <w:rsid w:val="0094607B"/>
    <w:rsid w:val="009535B3"/>
    <w:rsid w:val="00953604"/>
    <w:rsid w:val="0095496B"/>
    <w:rsid w:val="009610DC"/>
    <w:rsid w:val="00961490"/>
    <w:rsid w:val="0096381A"/>
    <w:rsid w:val="00965E04"/>
    <w:rsid w:val="009674AD"/>
    <w:rsid w:val="00970CDC"/>
    <w:rsid w:val="009728A9"/>
    <w:rsid w:val="00977010"/>
    <w:rsid w:val="00977D02"/>
    <w:rsid w:val="009809BB"/>
    <w:rsid w:val="00981064"/>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0B85"/>
    <w:rsid w:val="009C27F1"/>
    <w:rsid w:val="009C3152"/>
    <w:rsid w:val="009C4CFA"/>
    <w:rsid w:val="009C5070"/>
    <w:rsid w:val="009D112C"/>
    <w:rsid w:val="009D47FA"/>
    <w:rsid w:val="009D50D2"/>
    <w:rsid w:val="009D6ACC"/>
    <w:rsid w:val="009D6BCA"/>
    <w:rsid w:val="009D72B9"/>
    <w:rsid w:val="009E0384"/>
    <w:rsid w:val="009E0F62"/>
    <w:rsid w:val="009E1848"/>
    <w:rsid w:val="009E4A58"/>
    <w:rsid w:val="009E5A2D"/>
    <w:rsid w:val="009E5AB2"/>
    <w:rsid w:val="009E6219"/>
    <w:rsid w:val="009F03B3"/>
    <w:rsid w:val="00A01757"/>
    <w:rsid w:val="00A028C0"/>
    <w:rsid w:val="00A02BAE"/>
    <w:rsid w:val="00A05AA6"/>
    <w:rsid w:val="00A06A6B"/>
    <w:rsid w:val="00A07E47"/>
    <w:rsid w:val="00A12197"/>
    <w:rsid w:val="00A129D0"/>
    <w:rsid w:val="00A12C33"/>
    <w:rsid w:val="00A138BA"/>
    <w:rsid w:val="00A14C8E"/>
    <w:rsid w:val="00A153D9"/>
    <w:rsid w:val="00A15F09"/>
    <w:rsid w:val="00A169B6"/>
    <w:rsid w:val="00A16D8E"/>
    <w:rsid w:val="00A17392"/>
    <w:rsid w:val="00A2021D"/>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12E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890"/>
    <w:rsid w:val="00B30FA0"/>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3AF0"/>
    <w:rsid w:val="00B758BF"/>
    <w:rsid w:val="00B827A6"/>
    <w:rsid w:val="00B831CE"/>
    <w:rsid w:val="00B86677"/>
    <w:rsid w:val="00B87131"/>
    <w:rsid w:val="00B939B1"/>
    <w:rsid w:val="00B96D40"/>
    <w:rsid w:val="00B97386"/>
    <w:rsid w:val="00B976D8"/>
    <w:rsid w:val="00B978DB"/>
    <w:rsid w:val="00BA263B"/>
    <w:rsid w:val="00BA42B2"/>
    <w:rsid w:val="00BA58D4"/>
    <w:rsid w:val="00BA5B9E"/>
    <w:rsid w:val="00BA7C9A"/>
    <w:rsid w:val="00BB3428"/>
    <w:rsid w:val="00BB5F8F"/>
    <w:rsid w:val="00BB657A"/>
    <w:rsid w:val="00BC1A4E"/>
    <w:rsid w:val="00BC5DC7"/>
    <w:rsid w:val="00BC6B41"/>
    <w:rsid w:val="00BC6B8B"/>
    <w:rsid w:val="00BC73D8"/>
    <w:rsid w:val="00BD52D7"/>
    <w:rsid w:val="00BD5AD2"/>
    <w:rsid w:val="00BE22F3"/>
    <w:rsid w:val="00BE5B52"/>
    <w:rsid w:val="00BE62BB"/>
    <w:rsid w:val="00BE7B8D"/>
    <w:rsid w:val="00BF0993"/>
    <w:rsid w:val="00BF0E76"/>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30E"/>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3FF7"/>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38D"/>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4A7B"/>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44B97"/>
    <w:rsid w:val="00E502C1"/>
    <w:rsid w:val="00E502DD"/>
    <w:rsid w:val="00E50D3A"/>
    <w:rsid w:val="00E51387"/>
    <w:rsid w:val="00E51E68"/>
    <w:rsid w:val="00E52EFD"/>
    <w:rsid w:val="00E52F4D"/>
    <w:rsid w:val="00E5408A"/>
    <w:rsid w:val="00E56800"/>
    <w:rsid w:val="00E61CAC"/>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13C6"/>
    <w:rsid w:val="00EC5359"/>
    <w:rsid w:val="00EC562A"/>
    <w:rsid w:val="00ED067A"/>
    <w:rsid w:val="00ED2B50"/>
    <w:rsid w:val="00EE0350"/>
    <w:rsid w:val="00EE0719"/>
    <w:rsid w:val="00EE0E80"/>
    <w:rsid w:val="00EE3A91"/>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6FC9"/>
    <w:rsid w:val="00F77D98"/>
    <w:rsid w:val="00F80402"/>
    <w:rsid w:val="00F833BA"/>
    <w:rsid w:val="00F84FD0"/>
    <w:rsid w:val="00F85778"/>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43C"/>
    <w:rsid w:val="00FD09A1"/>
    <w:rsid w:val="00FD2A7C"/>
    <w:rsid w:val="00FD55A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F1772C3"/>
    <w:rsid w:val="31B540B7"/>
    <w:rsid w:val="65492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30890"/>
    <w:pPr>
      <w:widowControl w:val="0"/>
      <w:adjustRightInd w:val="0"/>
      <w:spacing w:line="400" w:lineRule="exact"/>
      <w:jc w:val="both"/>
    </w:pPr>
    <w:rPr>
      <w:kern w:val="2"/>
      <w:sz w:val="21"/>
      <w:szCs w:val="21"/>
    </w:rPr>
  </w:style>
  <w:style w:type="paragraph" w:styleId="1">
    <w:name w:val="heading 1"/>
    <w:basedOn w:val="afff5"/>
    <w:next w:val="afff5"/>
    <w:link w:val="1Char"/>
    <w:qFormat/>
    <w:rsid w:val="006A7BD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6A7BD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6A7BD0"/>
    <w:pPr>
      <w:keepNext/>
      <w:keepLines/>
      <w:spacing w:before="260" w:after="260" w:line="416" w:lineRule="auto"/>
      <w:outlineLvl w:val="2"/>
    </w:pPr>
    <w:rPr>
      <w:b/>
      <w:bCs/>
      <w:sz w:val="32"/>
      <w:szCs w:val="32"/>
    </w:rPr>
  </w:style>
  <w:style w:type="paragraph" w:styleId="4">
    <w:name w:val="heading 4"/>
    <w:basedOn w:val="afff5"/>
    <w:next w:val="afff5"/>
    <w:link w:val="4Char"/>
    <w:qFormat/>
    <w:rsid w:val="006A7BD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6A7BD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6A7BD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6A7BD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6A7BD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6A7BD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6A7BD0"/>
    <w:pPr>
      <w:tabs>
        <w:tab w:val="right" w:leader="dot" w:pos="9344"/>
      </w:tabs>
      <w:spacing w:line="300" w:lineRule="exact"/>
      <w:ind w:left="1259"/>
    </w:pPr>
    <w:rPr>
      <w:rFonts w:ascii="宋体"/>
    </w:rPr>
  </w:style>
  <w:style w:type="paragraph" w:styleId="afff9">
    <w:name w:val="Normal Indent"/>
    <w:basedOn w:val="afff5"/>
    <w:rsid w:val="006A7BD0"/>
    <w:pPr>
      <w:ind w:firstLine="420"/>
    </w:pPr>
  </w:style>
  <w:style w:type="paragraph" w:styleId="afffa">
    <w:name w:val="Body Text"/>
    <w:basedOn w:val="afff5"/>
    <w:link w:val="Char"/>
    <w:qFormat/>
    <w:rsid w:val="006A7BD0"/>
    <w:pPr>
      <w:spacing w:after="120"/>
    </w:pPr>
  </w:style>
  <w:style w:type="paragraph" w:styleId="50">
    <w:name w:val="toc 5"/>
    <w:basedOn w:val="afff5"/>
    <w:next w:val="afff5"/>
    <w:uiPriority w:val="39"/>
    <w:unhideWhenUsed/>
    <w:rsid w:val="006A7BD0"/>
    <w:pPr>
      <w:ind w:left="839"/>
    </w:pPr>
    <w:rPr>
      <w:rFonts w:ascii="宋体"/>
    </w:rPr>
  </w:style>
  <w:style w:type="paragraph" w:styleId="30">
    <w:name w:val="toc 3"/>
    <w:basedOn w:val="afff5"/>
    <w:next w:val="afff5"/>
    <w:uiPriority w:val="39"/>
    <w:unhideWhenUsed/>
    <w:rsid w:val="006A7BD0"/>
    <w:pPr>
      <w:spacing w:line="300" w:lineRule="exact"/>
      <w:ind w:left="420"/>
    </w:pPr>
    <w:rPr>
      <w:rFonts w:ascii="宋体"/>
    </w:rPr>
  </w:style>
  <w:style w:type="paragraph" w:styleId="afffb">
    <w:name w:val="Balloon Text"/>
    <w:basedOn w:val="afff5"/>
    <w:link w:val="Char0"/>
    <w:uiPriority w:val="99"/>
    <w:semiHidden/>
    <w:unhideWhenUsed/>
    <w:qFormat/>
    <w:rsid w:val="006A7BD0"/>
    <w:rPr>
      <w:sz w:val="18"/>
      <w:szCs w:val="18"/>
    </w:rPr>
  </w:style>
  <w:style w:type="paragraph" w:styleId="afffc">
    <w:name w:val="footer"/>
    <w:basedOn w:val="afff5"/>
    <w:link w:val="Char1"/>
    <w:uiPriority w:val="99"/>
    <w:qFormat/>
    <w:rsid w:val="006A7BD0"/>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6A7BD0"/>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6A7BD0"/>
    <w:rPr>
      <w:rFonts w:ascii="宋体"/>
    </w:rPr>
  </w:style>
  <w:style w:type="paragraph" w:styleId="40">
    <w:name w:val="toc 4"/>
    <w:basedOn w:val="afff5"/>
    <w:next w:val="afff5"/>
    <w:uiPriority w:val="39"/>
    <w:unhideWhenUsed/>
    <w:rsid w:val="006A7BD0"/>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6A7BD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6A7BD0"/>
    <w:pPr>
      <w:spacing w:line="300" w:lineRule="exact"/>
      <w:ind w:left="1049"/>
    </w:pPr>
    <w:rPr>
      <w:rFonts w:ascii="宋体"/>
    </w:rPr>
  </w:style>
  <w:style w:type="paragraph" w:styleId="affff">
    <w:name w:val="table of figures"/>
    <w:basedOn w:val="afff5"/>
    <w:next w:val="afff5"/>
    <w:semiHidden/>
    <w:rsid w:val="006A7BD0"/>
    <w:pPr>
      <w:adjustRightInd/>
      <w:spacing w:line="240" w:lineRule="auto"/>
      <w:jc w:val="left"/>
    </w:pPr>
    <w:rPr>
      <w:szCs w:val="24"/>
    </w:rPr>
  </w:style>
  <w:style w:type="paragraph" w:styleId="23">
    <w:name w:val="toc 2"/>
    <w:basedOn w:val="afff5"/>
    <w:next w:val="afff5"/>
    <w:uiPriority w:val="39"/>
    <w:unhideWhenUsed/>
    <w:rsid w:val="006A7BD0"/>
    <w:pPr>
      <w:tabs>
        <w:tab w:val="right" w:leader="dot" w:pos="9344"/>
      </w:tabs>
      <w:spacing w:line="300" w:lineRule="exact"/>
      <w:ind w:left="210"/>
    </w:pPr>
    <w:rPr>
      <w:rFonts w:ascii="宋体"/>
    </w:rPr>
  </w:style>
  <w:style w:type="paragraph" w:styleId="affff0">
    <w:name w:val="Title"/>
    <w:basedOn w:val="afff5"/>
    <w:link w:val="Char4"/>
    <w:qFormat/>
    <w:rsid w:val="006A7BD0"/>
    <w:pPr>
      <w:spacing w:before="240" w:after="60"/>
      <w:jc w:val="center"/>
      <w:outlineLvl w:val="0"/>
    </w:pPr>
    <w:rPr>
      <w:rFonts w:ascii="Arial" w:hAnsi="Arial" w:cs="Arial"/>
      <w:b/>
      <w:bCs/>
      <w:sz w:val="32"/>
      <w:szCs w:val="32"/>
    </w:rPr>
  </w:style>
  <w:style w:type="table" w:styleId="affff1">
    <w:name w:val="Table Grid"/>
    <w:basedOn w:val="afff7"/>
    <w:uiPriority w:val="39"/>
    <w:rsid w:val="006A7B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6A7BD0"/>
    <w:rPr>
      <w:b/>
      <w:bCs/>
    </w:rPr>
  </w:style>
  <w:style w:type="character" w:styleId="affff3">
    <w:name w:val="page number"/>
    <w:rsid w:val="006A7BD0"/>
    <w:rPr>
      <w:rFonts w:ascii="宋体" w:eastAsia="宋体" w:hAnsi="Times New Roman"/>
      <w:sz w:val="18"/>
    </w:rPr>
  </w:style>
  <w:style w:type="character" w:styleId="affff4">
    <w:name w:val="Emphasis"/>
    <w:uiPriority w:val="20"/>
    <w:qFormat/>
    <w:rsid w:val="006A7BD0"/>
    <w:rPr>
      <w:i/>
      <w:iCs/>
    </w:rPr>
  </w:style>
  <w:style w:type="character" w:styleId="affff5">
    <w:name w:val="Hyperlink"/>
    <w:uiPriority w:val="99"/>
    <w:qFormat/>
    <w:rsid w:val="006A7BD0"/>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6A7BD0"/>
    <w:rPr>
      <w:rFonts w:ascii="宋体" w:eastAsia="宋体" w:hAnsi="宋体" w:cs="Times New Roman"/>
      <w:spacing w:val="0"/>
      <w:sz w:val="18"/>
      <w:vertAlign w:val="superscript"/>
    </w:rPr>
  </w:style>
  <w:style w:type="character" w:customStyle="1" w:styleId="1Char">
    <w:name w:val="标题 1 Char"/>
    <w:link w:val="1"/>
    <w:rsid w:val="006A7BD0"/>
    <w:rPr>
      <w:b/>
      <w:bCs/>
      <w:kern w:val="44"/>
      <w:sz w:val="44"/>
      <w:szCs w:val="44"/>
    </w:rPr>
  </w:style>
  <w:style w:type="character" w:customStyle="1" w:styleId="2Char">
    <w:name w:val="标题 2 Char"/>
    <w:link w:val="22"/>
    <w:rsid w:val="006A7BD0"/>
    <w:rPr>
      <w:rFonts w:ascii="Arial" w:eastAsia="黑体" w:hAnsi="Arial"/>
      <w:b/>
      <w:bCs/>
      <w:kern w:val="2"/>
      <w:sz w:val="32"/>
      <w:szCs w:val="32"/>
    </w:rPr>
  </w:style>
  <w:style w:type="character" w:customStyle="1" w:styleId="3Char">
    <w:name w:val="标题 3 Char"/>
    <w:link w:val="3"/>
    <w:rsid w:val="006A7BD0"/>
    <w:rPr>
      <w:b/>
      <w:bCs/>
      <w:kern w:val="2"/>
      <w:sz w:val="32"/>
      <w:szCs w:val="32"/>
    </w:rPr>
  </w:style>
  <w:style w:type="character" w:customStyle="1" w:styleId="4Char">
    <w:name w:val="标题 4 Char"/>
    <w:link w:val="4"/>
    <w:rsid w:val="006A7BD0"/>
    <w:rPr>
      <w:rFonts w:ascii="Arial" w:eastAsia="黑体" w:hAnsi="Arial"/>
      <w:b/>
      <w:bCs/>
      <w:kern w:val="2"/>
      <w:sz w:val="28"/>
      <w:szCs w:val="28"/>
    </w:rPr>
  </w:style>
  <w:style w:type="character" w:customStyle="1" w:styleId="5Char">
    <w:name w:val="标题 5 Char"/>
    <w:link w:val="5"/>
    <w:rsid w:val="006A7BD0"/>
    <w:rPr>
      <w:b/>
      <w:bCs/>
      <w:kern w:val="2"/>
      <w:sz w:val="28"/>
      <w:szCs w:val="28"/>
    </w:rPr>
  </w:style>
  <w:style w:type="character" w:customStyle="1" w:styleId="6Char">
    <w:name w:val="标题 6 Char"/>
    <w:link w:val="6"/>
    <w:rsid w:val="006A7BD0"/>
    <w:rPr>
      <w:rFonts w:ascii="Arial" w:eastAsia="黑体" w:hAnsi="Arial"/>
      <w:b/>
      <w:bCs/>
      <w:kern w:val="2"/>
      <w:sz w:val="24"/>
      <w:szCs w:val="24"/>
    </w:rPr>
  </w:style>
  <w:style w:type="character" w:customStyle="1" w:styleId="7Char">
    <w:name w:val="标题 7 Char"/>
    <w:link w:val="7"/>
    <w:rsid w:val="006A7BD0"/>
    <w:rPr>
      <w:b/>
      <w:bCs/>
      <w:kern w:val="2"/>
      <w:sz w:val="24"/>
      <w:szCs w:val="24"/>
    </w:rPr>
  </w:style>
  <w:style w:type="character" w:customStyle="1" w:styleId="8Char">
    <w:name w:val="标题 8 Char"/>
    <w:link w:val="8"/>
    <w:qFormat/>
    <w:rsid w:val="006A7BD0"/>
    <w:rPr>
      <w:rFonts w:ascii="Arial" w:eastAsia="黑体" w:hAnsi="Arial"/>
      <w:kern w:val="2"/>
      <w:sz w:val="24"/>
      <w:szCs w:val="24"/>
    </w:rPr>
  </w:style>
  <w:style w:type="character" w:customStyle="1" w:styleId="9Char">
    <w:name w:val="标题 9 Char"/>
    <w:link w:val="9"/>
    <w:qFormat/>
    <w:rsid w:val="006A7BD0"/>
    <w:rPr>
      <w:rFonts w:ascii="Arial" w:eastAsia="黑体" w:hAnsi="Arial"/>
      <w:kern w:val="2"/>
      <w:sz w:val="21"/>
      <w:szCs w:val="21"/>
    </w:rPr>
  </w:style>
  <w:style w:type="character" w:customStyle="1" w:styleId="Char2">
    <w:name w:val="页眉 Char"/>
    <w:link w:val="afffd"/>
    <w:uiPriority w:val="99"/>
    <w:qFormat/>
    <w:rsid w:val="006A7BD0"/>
    <w:rPr>
      <w:kern w:val="2"/>
      <w:sz w:val="18"/>
      <w:szCs w:val="18"/>
    </w:rPr>
  </w:style>
  <w:style w:type="character" w:customStyle="1" w:styleId="Char1">
    <w:name w:val="页脚 Char"/>
    <w:link w:val="afffc"/>
    <w:uiPriority w:val="99"/>
    <w:qFormat/>
    <w:rsid w:val="006A7BD0"/>
    <w:rPr>
      <w:rFonts w:ascii="宋体"/>
      <w:kern w:val="2"/>
      <w:sz w:val="18"/>
      <w:szCs w:val="18"/>
    </w:rPr>
  </w:style>
  <w:style w:type="character" w:customStyle="1" w:styleId="Char0">
    <w:name w:val="批注框文本 Char"/>
    <w:link w:val="afffb"/>
    <w:uiPriority w:val="99"/>
    <w:semiHidden/>
    <w:qFormat/>
    <w:rsid w:val="006A7BD0"/>
    <w:rPr>
      <w:kern w:val="2"/>
      <w:sz w:val="18"/>
      <w:szCs w:val="18"/>
    </w:rPr>
  </w:style>
  <w:style w:type="paragraph" w:styleId="affff7">
    <w:name w:val="Quote"/>
    <w:basedOn w:val="afff5"/>
    <w:next w:val="afff5"/>
    <w:link w:val="Char5"/>
    <w:uiPriority w:val="29"/>
    <w:qFormat/>
    <w:rsid w:val="006A7BD0"/>
    <w:rPr>
      <w:i/>
      <w:iCs/>
      <w:color w:val="000000"/>
    </w:rPr>
  </w:style>
  <w:style w:type="character" w:customStyle="1" w:styleId="Char5">
    <w:name w:val="引用 Char"/>
    <w:link w:val="affff7"/>
    <w:uiPriority w:val="29"/>
    <w:qFormat/>
    <w:rsid w:val="006A7BD0"/>
    <w:rPr>
      <w:i/>
      <w:iCs/>
      <w:color w:val="000000"/>
      <w:kern w:val="2"/>
      <w:sz w:val="21"/>
      <w:szCs w:val="21"/>
    </w:rPr>
  </w:style>
  <w:style w:type="character" w:customStyle="1" w:styleId="Char4">
    <w:name w:val="标题 Char"/>
    <w:link w:val="affff0"/>
    <w:qFormat/>
    <w:rsid w:val="006A7BD0"/>
    <w:rPr>
      <w:rFonts w:ascii="Arial" w:hAnsi="Arial" w:cs="Arial"/>
      <w:b/>
      <w:bCs/>
      <w:kern w:val="2"/>
      <w:sz w:val="32"/>
      <w:szCs w:val="32"/>
    </w:rPr>
  </w:style>
  <w:style w:type="paragraph" w:customStyle="1" w:styleId="affff8">
    <w:name w:val="标准标志"/>
    <w:next w:val="afff5"/>
    <w:qFormat/>
    <w:rsid w:val="006A7BD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6A7BD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6A7BD0"/>
    <w:pPr>
      <w:ind w:left="198"/>
    </w:pPr>
    <w:rPr>
      <w:rFonts w:ascii="宋体" w:hAnsi="Times New Roman"/>
      <w:sz w:val="18"/>
    </w:rPr>
  </w:style>
  <w:style w:type="paragraph" w:customStyle="1" w:styleId="affffb">
    <w:name w:val="标准文件_页脚奇数页"/>
    <w:qFormat/>
    <w:rsid w:val="006A7BD0"/>
    <w:pPr>
      <w:ind w:right="227"/>
      <w:jc w:val="right"/>
    </w:pPr>
    <w:rPr>
      <w:rFonts w:ascii="宋体" w:hAnsi="Times New Roman"/>
      <w:sz w:val="18"/>
    </w:rPr>
  </w:style>
  <w:style w:type="paragraph" w:customStyle="1" w:styleId="affffc">
    <w:name w:val="标准书眉一"/>
    <w:qFormat/>
    <w:rsid w:val="006A7BD0"/>
    <w:pPr>
      <w:jc w:val="both"/>
    </w:pPr>
    <w:rPr>
      <w:rFonts w:ascii="Times New Roman" w:hAnsi="Times New Roman"/>
    </w:rPr>
  </w:style>
  <w:style w:type="paragraph" w:customStyle="1" w:styleId="ICS">
    <w:name w:val="标准文件_ICS"/>
    <w:basedOn w:val="afff5"/>
    <w:qFormat/>
    <w:rsid w:val="006A7BD0"/>
    <w:pPr>
      <w:spacing w:line="0" w:lineRule="atLeast"/>
    </w:pPr>
    <w:rPr>
      <w:rFonts w:ascii="黑体" w:eastAsia="黑体" w:hAnsi="宋体"/>
    </w:rPr>
  </w:style>
  <w:style w:type="paragraph" w:customStyle="1" w:styleId="affffd">
    <w:name w:val="标准文件_标准正文"/>
    <w:basedOn w:val="afff5"/>
    <w:next w:val="affffe"/>
    <w:qFormat/>
    <w:rsid w:val="006A7BD0"/>
    <w:pPr>
      <w:snapToGrid w:val="0"/>
      <w:ind w:firstLineChars="200" w:firstLine="200"/>
    </w:pPr>
    <w:rPr>
      <w:kern w:val="0"/>
    </w:rPr>
  </w:style>
  <w:style w:type="paragraph" w:customStyle="1" w:styleId="affffe">
    <w:name w:val="标准文件_段"/>
    <w:link w:val="Char6"/>
    <w:qFormat/>
    <w:rsid w:val="006A7BD0"/>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6A7BD0"/>
    <w:pPr>
      <w:adjustRightInd/>
      <w:snapToGrid/>
      <w:ind w:firstLineChars="0" w:firstLine="0"/>
    </w:pPr>
    <w:rPr>
      <w:rFonts w:ascii="宋体" w:hAnsi="宋体"/>
      <w:kern w:val="2"/>
    </w:rPr>
  </w:style>
  <w:style w:type="paragraph" w:customStyle="1" w:styleId="afffff0">
    <w:name w:val="标准文件_标准部门"/>
    <w:basedOn w:val="afff5"/>
    <w:qFormat/>
    <w:rsid w:val="006A7BD0"/>
    <w:pPr>
      <w:jc w:val="center"/>
    </w:pPr>
    <w:rPr>
      <w:rFonts w:ascii="黑体" w:eastAsia="黑体"/>
      <w:kern w:val="0"/>
      <w:sz w:val="44"/>
    </w:rPr>
  </w:style>
  <w:style w:type="paragraph" w:customStyle="1" w:styleId="afffff1">
    <w:name w:val="标准文件_标准代替"/>
    <w:basedOn w:val="afff5"/>
    <w:next w:val="afff5"/>
    <w:qFormat/>
    <w:rsid w:val="006A7BD0"/>
    <w:pPr>
      <w:spacing w:line="310" w:lineRule="exact"/>
      <w:jc w:val="right"/>
    </w:pPr>
    <w:rPr>
      <w:rFonts w:ascii="宋体" w:hAnsi="宋体"/>
      <w:kern w:val="0"/>
    </w:rPr>
  </w:style>
  <w:style w:type="paragraph" w:customStyle="1" w:styleId="afffff2">
    <w:name w:val="标准文件_标准名称标题"/>
    <w:basedOn w:val="afff5"/>
    <w:next w:val="afff5"/>
    <w:qFormat/>
    <w:rsid w:val="006A7BD0"/>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6A7BD0"/>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6A7BD0"/>
    <w:pPr>
      <w:jc w:val="left"/>
    </w:pPr>
  </w:style>
  <w:style w:type="paragraph" w:customStyle="1" w:styleId="afffff5">
    <w:name w:val="标准文件_参考文献标题"/>
    <w:basedOn w:val="afff5"/>
    <w:next w:val="afff5"/>
    <w:qFormat/>
    <w:rsid w:val="006A7BD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6A7BD0"/>
    <w:pPr>
      <w:numPr>
        <w:numId w:val="1"/>
      </w:numPr>
    </w:pPr>
    <w:rPr>
      <w:rFonts w:ascii="宋体" w:hAnsi="Times New Roman"/>
    </w:rPr>
  </w:style>
  <w:style w:type="paragraph" w:customStyle="1" w:styleId="affe">
    <w:name w:val="标准文件_二级条标题"/>
    <w:next w:val="affffe"/>
    <w:qFormat/>
    <w:rsid w:val="006A7BD0"/>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6A7BD0"/>
    <w:rPr>
      <w:rFonts w:ascii="黑体" w:eastAsia="黑体"/>
      <w:spacing w:val="0"/>
      <w:w w:val="100"/>
      <w:position w:val="3"/>
      <w:sz w:val="28"/>
    </w:rPr>
  </w:style>
  <w:style w:type="paragraph" w:customStyle="1" w:styleId="ad">
    <w:name w:val="标准文件_方框数字列项"/>
    <w:basedOn w:val="affffe"/>
    <w:qFormat/>
    <w:rsid w:val="006A7BD0"/>
    <w:pPr>
      <w:numPr>
        <w:numId w:val="3"/>
      </w:numPr>
      <w:ind w:firstLineChars="0" w:firstLine="0"/>
    </w:pPr>
  </w:style>
  <w:style w:type="paragraph" w:customStyle="1" w:styleId="afffff7">
    <w:name w:val="标准文件_封面标准编号"/>
    <w:basedOn w:val="afff5"/>
    <w:next w:val="afffff1"/>
    <w:qFormat/>
    <w:rsid w:val="006A7BD0"/>
    <w:pPr>
      <w:spacing w:line="310" w:lineRule="exact"/>
      <w:jc w:val="right"/>
    </w:pPr>
    <w:rPr>
      <w:rFonts w:ascii="黑体" w:eastAsia="黑体"/>
      <w:kern w:val="0"/>
      <w:sz w:val="28"/>
    </w:rPr>
  </w:style>
  <w:style w:type="paragraph" w:customStyle="1" w:styleId="afffff8">
    <w:name w:val="标准文件_封面标准分类号"/>
    <w:basedOn w:val="afff5"/>
    <w:qFormat/>
    <w:rsid w:val="006A7BD0"/>
    <w:rPr>
      <w:rFonts w:ascii="黑体" w:eastAsia="黑体"/>
      <w:b/>
      <w:kern w:val="0"/>
      <w:sz w:val="28"/>
    </w:rPr>
  </w:style>
  <w:style w:type="paragraph" w:customStyle="1" w:styleId="afffff9">
    <w:name w:val="标准文件_封面标准名称"/>
    <w:basedOn w:val="afff5"/>
    <w:qFormat/>
    <w:rsid w:val="006A7BD0"/>
    <w:pPr>
      <w:spacing w:line="240" w:lineRule="auto"/>
      <w:jc w:val="center"/>
    </w:pPr>
    <w:rPr>
      <w:rFonts w:ascii="黑体" w:eastAsia="黑体"/>
      <w:kern w:val="0"/>
      <w:sz w:val="52"/>
    </w:rPr>
  </w:style>
  <w:style w:type="paragraph" w:customStyle="1" w:styleId="afffffa">
    <w:name w:val="标准文件_封面标准英文名称"/>
    <w:basedOn w:val="afff5"/>
    <w:qFormat/>
    <w:rsid w:val="006A7BD0"/>
    <w:pPr>
      <w:spacing w:line="240" w:lineRule="auto"/>
      <w:jc w:val="center"/>
    </w:pPr>
    <w:rPr>
      <w:rFonts w:ascii="黑体" w:eastAsia="黑体"/>
      <w:b/>
      <w:sz w:val="28"/>
    </w:rPr>
  </w:style>
  <w:style w:type="paragraph" w:customStyle="1" w:styleId="afffffb">
    <w:name w:val="标准文件_封面发布日期"/>
    <w:basedOn w:val="afff5"/>
    <w:qFormat/>
    <w:rsid w:val="006A7BD0"/>
    <w:pPr>
      <w:spacing w:line="310" w:lineRule="exact"/>
    </w:pPr>
    <w:rPr>
      <w:rFonts w:ascii="黑体" w:eastAsia="黑体"/>
      <w:kern w:val="0"/>
      <w:sz w:val="28"/>
    </w:rPr>
  </w:style>
  <w:style w:type="paragraph" w:customStyle="1" w:styleId="afffffc">
    <w:name w:val="标准文件_封面密级"/>
    <w:basedOn w:val="afff5"/>
    <w:qFormat/>
    <w:rsid w:val="006A7BD0"/>
    <w:rPr>
      <w:rFonts w:eastAsia="黑体"/>
      <w:sz w:val="32"/>
    </w:rPr>
  </w:style>
  <w:style w:type="paragraph" w:customStyle="1" w:styleId="afffffd">
    <w:name w:val="标准文件_封面实施日期"/>
    <w:basedOn w:val="afff5"/>
    <w:qFormat/>
    <w:rsid w:val="006A7BD0"/>
    <w:pPr>
      <w:spacing w:line="310" w:lineRule="exact"/>
      <w:jc w:val="right"/>
    </w:pPr>
    <w:rPr>
      <w:rFonts w:ascii="黑体" w:eastAsia="黑体"/>
      <w:sz w:val="28"/>
    </w:rPr>
  </w:style>
  <w:style w:type="paragraph" w:customStyle="1" w:styleId="afffffe">
    <w:name w:val="标准文件_封面抬头"/>
    <w:basedOn w:val="affffe"/>
    <w:qFormat/>
    <w:rsid w:val="006A7BD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6A7BD0"/>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6A7BD0"/>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6A7BD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6A7BD0"/>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6A7BD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6A7BD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6A7BD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6A7BD0"/>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rsid w:val="006A7BD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6A7BD0"/>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6A7BD0"/>
    <w:rPr>
      <w:kern w:val="2"/>
      <w:sz w:val="21"/>
      <w:szCs w:val="21"/>
    </w:rPr>
  </w:style>
  <w:style w:type="paragraph" w:customStyle="1" w:styleId="affffff0">
    <w:name w:val="标准文件_附录章标题"/>
    <w:next w:val="affffe"/>
    <w:qFormat/>
    <w:rsid w:val="006A7BD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6A7BD0"/>
    <w:pPr>
      <w:ind w:leftChars="200" w:left="488" w:hangingChars="290" w:hanging="289"/>
    </w:pPr>
  </w:style>
  <w:style w:type="paragraph" w:customStyle="1" w:styleId="a6">
    <w:name w:val="标准文件_前言、引言标题"/>
    <w:next w:val="afff5"/>
    <w:qFormat/>
    <w:rsid w:val="006A7BD0"/>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6A7BD0"/>
    <w:pPr>
      <w:spacing w:line="460" w:lineRule="exact"/>
      <w:ind w:left="0" w:firstLine="0"/>
    </w:pPr>
  </w:style>
  <w:style w:type="paragraph" w:customStyle="1" w:styleId="affffff3">
    <w:name w:val="标准文件_目录标题"/>
    <w:basedOn w:val="afff5"/>
    <w:qFormat/>
    <w:rsid w:val="006A7BD0"/>
    <w:pPr>
      <w:spacing w:before="480" w:afterLines="150" w:line="240" w:lineRule="auto"/>
      <w:jc w:val="center"/>
    </w:pPr>
    <w:rPr>
      <w:rFonts w:ascii="黑体" w:eastAsia="黑体"/>
      <w:sz w:val="32"/>
    </w:rPr>
  </w:style>
  <w:style w:type="paragraph" w:customStyle="1" w:styleId="af1">
    <w:name w:val="标准文件_破折号列项"/>
    <w:qFormat/>
    <w:rsid w:val="006A7BD0"/>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6A7BD0"/>
    <w:pPr>
      <w:numPr>
        <w:numId w:val="10"/>
      </w:numPr>
    </w:pPr>
  </w:style>
  <w:style w:type="paragraph" w:customStyle="1" w:styleId="afff">
    <w:name w:val="标准文件_三级条标题"/>
    <w:basedOn w:val="affe"/>
    <w:next w:val="affffe"/>
    <w:qFormat/>
    <w:rsid w:val="006A7BD0"/>
    <w:pPr>
      <w:widowControl/>
      <w:numPr>
        <w:ilvl w:val="4"/>
      </w:numPr>
      <w:outlineLvl w:val="3"/>
    </w:pPr>
  </w:style>
  <w:style w:type="character" w:customStyle="1" w:styleId="11">
    <w:name w:val="不明显参考1"/>
    <w:uiPriority w:val="31"/>
    <w:qFormat/>
    <w:rsid w:val="006A7BD0"/>
    <w:rPr>
      <w:smallCaps/>
      <w:color w:val="C0504D"/>
      <w:u w:val="single"/>
    </w:rPr>
  </w:style>
  <w:style w:type="paragraph" w:customStyle="1" w:styleId="affffff4">
    <w:name w:val="标准文件_示例后续"/>
    <w:basedOn w:val="afff5"/>
    <w:qFormat/>
    <w:rsid w:val="006A7BD0"/>
    <w:pPr>
      <w:adjustRightInd/>
      <w:spacing w:line="240" w:lineRule="auto"/>
      <w:ind w:firstLineChars="200" w:firstLine="200"/>
    </w:pPr>
    <w:rPr>
      <w:sz w:val="18"/>
      <w:szCs w:val="24"/>
    </w:rPr>
  </w:style>
  <w:style w:type="paragraph" w:customStyle="1" w:styleId="aff9">
    <w:name w:val="标准文件_数字编号列项"/>
    <w:qFormat/>
    <w:rsid w:val="006A7BD0"/>
    <w:pPr>
      <w:numPr>
        <w:numId w:val="11"/>
      </w:numPr>
      <w:jc w:val="both"/>
    </w:pPr>
    <w:rPr>
      <w:rFonts w:ascii="宋体" w:hAnsi="宋体"/>
      <w:sz w:val="21"/>
    </w:rPr>
  </w:style>
  <w:style w:type="paragraph" w:customStyle="1" w:styleId="afff0">
    <w:name w:val="标准文件_四级条标题"/>
    <w:next w:val="affffe"/>
    <w:qFormat/>
    <w:rsid w:val="006A7BD0"/>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6A7BD0"/>
    <w:rPr>
      <w:rFonts w:ascii="宋体"/>
      <w:kern w:val="2"/>
      <w:sz w:val="18"/>
      <w:szCs w:val="18"/>
    </w:rPr>
  </w:style>
  <w:style w:type="paragraph" w:customStyle="1" w:styleId="affffff5">
    <w:name w:val="标准文件_条文脚注"/>
    <w:basedOn w:val="afffe"/>
    <w:qFormat/>
    <w:rsid w:val="006A7BD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6A7BD0"/>
    <w:pPr>
      <w:numPr>
        <w:numId w:val="12"/>
      </w:numPr>
      <w:spacing w:line="240" w:lineRule="auto"/>
      <w:jc w:val="left"/>
    </w:pPr>
    <w:rPr>
      <w:rFonts w:ascii="宋体" w:hAnsi="宋体"/>
      <w:sz w:val="18"/>
    </w:rPr>
  </w:style>
  <w:style w:type="character" w:customStyle="1" w:styleId="affffff6">
    <w:name w:val="标准文件_图表脚注内容"/>
    <w:qFormat/>
    <w:rsid w:val="006A7BD0"/>
    <w:rPr>
      <w:rFonts w:ascii="宋体" w:eastAsia="宋体" w:hAnsi="宋体" w:cs="Times New Roman"/>
      <w:spacing w:val="0"/>
      <w:sz w:val="18"/>
      <w:vertAlign w:val="superscript"/>
    </w:rPr>
  </w:style>
  <w:style w:type="paragraph" w:customStyle="1" w:styleId="afff1">
    <w:name w:val="标准文件_五级条标题"/>
    <w:next w:val="affffe"/>
    <w:qFormat/>
    <w:rsid w:val="006A7BD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6A7BD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6A7BD0"/>
    <w:pPr>
      <w:numPr>
        <w:ilvl w:val="2"/>
      </w:numPr>
      <w:spacing w:beforeLines="50" w:afterLines="50"/>
      <w:outlineLvl w:val="1"/>
    </w:pPr>
  </w:style>
  <w:style w:type="paragraph" w:customStyle="1" w:styleId="affffff7">
    <w:name w:val="标准文件_一致程度"/>
    <w:basedOn w:val="afff5"/>
    <w:qFormat/>
    <w:rsid w:val="006A7BD0"/>
    <w:pPr>
      <w:spacing w:line="440" w:lineRule="exact"/>
      <w:jc w:val="center"/>
    </w:pPr>
    <w:rPr>
      <w:sz w:val="28"/>
    </w:rPr>
  </w:style>
  <w:style w:type="paragraph" w:customStyle="1" w:styleId="affffff8">
    <w:name w:val="标准文件_引言标题"/>
    <w:next w:val="afff5"/>
    <w:qFormat/>
    <w:rsid w:val="006A7BD0"/>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6A7BD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6A7BD0"/>
    <w:pPr>
      <w:numPr>
        <w:ilvl w:val="1"/>
        <w:numId w:val="13"/>
      </w:numPr>
      <w:jc w:val="both"/>
    </w:pPr>
    <w:rPr>
      <w:rFonts w:ascii="宋体" w:hAnsi="Times New Roman"/>
      <w:sz w:val="21"/>
    </w:rPr>
  </w:style>
  <w:style w:type="paragraph" w:customStyle="1" w:styleId="af">
    <w:name w:val="标准文件_英文注："/>
    <w:basedOn w:val="afff5"/>
    <w:next w:val="affffe"/>
    <w:qFormat/>
    <w:rsid w:val="006A7BD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6A7BD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6A7BD0"/>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6A7BD0"/>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6A7BD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6A7BD0"/>
    <w:pPr>
      <w:numPr>
        <w:numId w:val="18"/>
      </w:numPr>
      <w:jc w:val="center"/>
    </w:pPr>
    <w:rPr>
      <w:rFonts w:ascii="黑体" w:eastAsia="黑体" w:hAnsi="Times New Roman"/>
      <w:sz w:val="21"/>
    </w:rPr>
  </w:style>
  <w:style w:type="paragraph" w:customStyle="1" w:styleId="afb">
    <w:name w:val="标准文件_正文英文图标题"/>
    <w:next w:val="affffe"/>
    <w:qFormat/>
    <w:rsid w:val="006A7BD0"/>
    <w:pPr>
      <w:numPr>
        <w:numId w:val="19"/>
      </w:numPr>
      <w:jc w:val="center"/>
    </w:pPr>
    <w:rPr>
      <w:rFonts w:ascii="黑体" w:eastAsia="黑体" w:hAnsi="Times New Roman"/>
      <w:sz w:val="21"/>
    </w:rPr>
  </w:style>
  <w:style w:type="paragraph" w:customStyle="1" w:styleId="af7">
    <w:name w:val="标准文件_编号列项（三级）"/>
    <w:qFormat/>
    <w:rsid w:val="006A7BD0"/>
    <w:pPr>
      <w:numPr>
        <w:ilvl w:val="2"/>
        <w:numId w:val="13"/>
      </w:numPr>
    </w:pPr>
    <w:rPr>
      <w:rFonts w:ascii="宋体" w:hAnsi="Times New Roman"/>
      <w:sz w:val="21"/>
    </w:rPr>
  </w:style>
  <w:style w:type="paragraph" w:customStyle="1" w:styleId="a1">
    <w:name w:val="二级无标题条"/>
    <w:basedOn w:val="afff5"/>
    <w:qFormat/>
    <w:rsid w:val="006A7BD0"/>
    <w:pPr>
      <w:numPr>
        <w:ilvl w:val="3"/>
        <w:numId w:val="20"/>
      </w:numPr>
      <w:adjustRightInd/>
      <w:spacing w:line="240" w:lineRule="auto"/>
    </w:pPr>
    <w:rPr>
      <w:rFonts w:ascii="宋体" w:hAnsi="宋体"/>
      <w:szCs w:val="24"/>
    </w:rPr>
  </w:style>
  <w:style w:type="paragraph" w:customStyle="1" w:styleId="affffffb">
    <w:name w:val="发布部门"/>
    <w:next w:val="affffe"/>
    <w:qFormat/>
    <w:rsid w:val="006A7BD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6A7BD0"/>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6A7BD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6A7BD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6A7BD0"/>
    <w:pPr>
      <w:spacing w:before="180" w:line="180" w:lineRule="exact"/>
      <w:jc w:val="center"/>
    </w:pPr>
    <w:rPr>
      <w:rFonts w:ascii="宋体" w:hAnsi="Times New Roman"/>
      <w:sz w:val="21"/>
    </w:rPr>
  </w:style>
  <w:style w:type="paragraph" w:customStyle="1" w:styleId="afffffff0">
    <w:name w:val="封面标准文稿类别"/>
    <w:qFormat/>
    <w:rsid w:val="006A7BD0"/>
    <w:pPr>
      <w:spacing w:before="440" w:line="400" w:lineRule="exact"/>
      <w:jc w:val="center"/>
    </w:pPr>
    <w:rPr>
      <w:rFonts w:ascii="宋体" w:hAnsi="Times New Roman"/>
      <w:sz w:val="24"/>
    </w:rPr>
  </w:style>
  <w:style w:type="paragraph" w:customStyle="1" w:styleId="afffffff1">
    <w:name w:val="封面标准英文名称"/>
    <w:qFormat/>
    <w:rsid w:val="006A7BD0"/>
    <w:pPr>
      <w:widowControl w:val="0"/>
      <w:spacing w:line="360" w:lineRule="exact"/>
      <w:jc w:val="center"/>
    </w:pPr>
    <w:rPr>
      <w:rFonts w:ascii="Times New Roman" w:hAnsi="Times New Roman"/>
      <w:sz w:val="28"/>
    </w:rPr>
  </w:style>
  <w:style w:type="paragraph" w:customStyle="1" w:styleId="afffffff2">
    <w:name w:val="封面一致性程度标识"/>
    <w:qFormat/>
    <w:rsid w:val="006A7BD0"/>
    <w:pPr>
      <w:spacing w:before="440" w:line="440" w:lineRule="exact"/>
      <w:jc w:val="center"/>
    </w:pPr>
    <w:rPr>
      <w:rFonts w:ascii="Times New Roman" w:hAnsi="Times New Roman"/>
      <w:sz w:val="28"/>
    </w:rPr>
  </w:style>
  <w:style w:type="paragraph" w:customStyle="1" w:styleId="afffffff3">
    <w:name w:val="封面正文"/>
    <w:qFormat/>
    <w:rsid w:val="006A7BD0"/>
    <w:pPr>
      <w:jc w:val="both"/>
    </w:pPr>
    <w:rPr>
      <w:rFonts w:ascii="Times New Roman" w:hAnsi="Times New Roman"/>
    </w:rPr>
  </w:style>
  <w:style w:type="paragraph" w:customStyle="1" w:styleId="afffffff4">
    <w:name w:val="附录二级无标题条"/>
    <w:basedOn w:val="afff5"/>
    <w:next w:val="affffe"/>
    <w:qFormat/>
    <w:rsid w:val="006A7BD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6A7BD0"/>
    <w:pPr>
      <w:outlineLvl w:val="4"/>
    </w:pPr>
  </w:style>
  <w:style w:type="paragraph" w:customStyle="1" w:styleId="afffffff6">
    <w:name w:val="附录四级无标题条"/>
    <w:basedOn w:val="afffffff5"/>
    <w:next w:val="affffe"/>
    <w:qFormat/>
    <w:rsid w:val="006A7BD0"/>
    <w:pPr>
      <w:outlineLvl w:val="5"/>
    </w:pPr>
  </w:style>
  <w:style w:type="paragraph" w:customStyle="1" w:styleId="afffffff7">
    <w:name w:val="附录图"/>
    <w:next w:val="affffe"/>
    <w:qFormat/>
    <w:rsid w:val="006A7BD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6A7BD0"/>
    <w:pPr>
      <w:numPr>
        <w:numId w:val="21"/>
      </w:numPr>
    </w:pPr>
    <w:rPr>
      <w:rFonts w:ascii="宋体" w:hAnsi="Times New Roman"/>
      <w:sz w:val="21"/>
    </w:rPr>
  </w:style>
  <w:style w:type="paragraph" w:customStyle="1" w:styleId="afffffff8">
    <w:name w:val="附录五级无标题条"/>
    <w:basedOn w:val="afffffff6"/>
    <w:next w:val="affffe"/>
    <w:qFormat/>
    <w:rsid w:val="006A7BD0"/>
    <w:pPr>
      <w:outlineLvl w:val="6"/>
    </w:pPr>
  </w:style>
  <w:style w:type="paragraph" w:customStyle="1" w:styleId="afffffff9">
    <w:name w:val="附录性质"/>
    <w:basedOn w:val="afff5"/>
    <w:qFormat/>
    <w:rsid w:val="006A7BD0"/>
    <w:pPr>
      <w:widowControl/>
      <w:adjustRightInd/>
      <w:jc w:val="center"/>
    </w:pPr>
    <w:rPr>
      <w:rFonts w:ascii="黑体" w:eastAsia="黑体"/>
    </w:rPr>
  </w:style>
  <w:style w:type="paragraph" w:customStyle="1" w:styleId="afffffffa">
    <w:name w:val="附录一级无标题条"/>
    <w:basedOn w:val="affffff0"/>
    <w:next w:val="affffe"/>
    <w:qFormat/>
    <w:rsid w:val="006A7BD0"/>
    <w:pPr>
      <w:autoSpaceDN w:val="0"/>
      <w:outlineLvl w:val="2"/>
    </w:pPr>
    <w:rPr>
      <w:rFonts w:ascii="宋体" w:eastAsia="宋体" w:hAnsi="宋体"/>
    </w:rPr>
  </w:style>
  <w:style w:type="character" w:customStyle="1" w:styleId="afffffffb">
    <w:name w:val="个人答复风格"/>
    <w:qFormat/>
    <w:rsid w:val="006A7BD0"/>
    <w:rPr>
      <w:rFonts w:ascii="Arial" w:eastAsia="宋体" w:hAnsi="Arial" w:cs="Arial"/>
      <w:color w:val="auto"/>
      <w:spacing w:val="0"/>
      <w:sz w:val="20"/>
    </w:rPr>
  </w:style>
  <w:style w:type="character" w:customStyle="1" w:styleId="afffffffc">
    <w:name w:val="个人撰写风格"/>
    <w:rsid w:val="006A7BD0"/>
    <w:rPr>
      <w:rFonts w:ascii="Arial" w:eastAsia="宋体" w:hAnsi="Arial" w:cs="Arial"/>
      <w:color w:val="auto"/>
      <w:spacing w:val="0"/>
      <w:sz w:val="20"/>
    </w:rPr>
  </w:style>
  <w:style w:type="paragraph" w:customStyle="1" w:styleId="afffffffd">
    <w:name w:val="脚注后续"/>
    <w:rsid w:val="006A7BD0"/>
    <w:pPr>
      <w:ind w:leftChars="350" w:left="350"/>
      <w:jc w:val="both"/>
    </w:pPr>
    <w:rPr>
      <w:rFonts w:ascii="宋体" w:hAnsi="Times New Roman"/>
      <w:sz w:val="18"/>
    </w:rPr>
  </w:style>
  <w:style w:type="paragraph" w:customStyle="1" w:styleId="afff4">
    <w:name w:val="列项——"/>
    <w:rsid w:val="006A7BD0"/>
    <w:pPr>
      <w:widowControl w:val="0"/>
      <w:numPr>
        <w:numId w:val="22"/>
      </w:numPr>
      <w:jc w:val="both"/>
    </w:pPr>
    <w:rPr>
      <w:rFonts w:ascii="宋体" w:hAnsi="宋体"/>
      <w:sz w:val="21"/>
    </w:rPr>
  </w:style>
  <w:style w:type="paragraph" w:customStyle="1" w:styleId="afffffffe">
    <w:name w:val="列项·"/>
    <w:basedOn w:val="affffe"/>
    <w:rsid w:val="006A7BD0"/>
    <w:pPr>
      <w:tabs>
        <w:tab w:val="left" w:pos="840"/>
      </w:tabs>
    </w:pPr>
  </w:style>
  <w:style w:type="paragraph" w:customStyle="1" w:styleId="affffffff">
    <w:name w:val="目次、索引正文"/>
    <w:rsid w:val="006A7BD0"/>
    <w:pPr>
      <w:spacing w:line="320" w:lineRule="exact"/>
      <w:jc w:val="both"/>
    </w:pPr>
    <w:rPr>
      <w:rFonts w:ascii="宋体" w:hAnsi="Times New Roman"/>
      <w:sz w:val="21"/>
    </w:rPr>
  </w:style>
  <w:style w:type="paragraph" w:customStyle="1" w:styleId="210">
    <w:name w:val="目录 21"/>
    <w:basedOn w:val="afff5"/>
    <w:next w:val="afff5"/>
    <w:semiHidden/>
    <w:rsid w:val="006A7BD0"/>
    <w:pPr>
      <w:adjustRightInd/>
      <w:spacing w:line="240" w:lineRule="auto"/>
      <w:jc w:val="left"/>
    </w:pPr>
    <w:rPr>
      <w:bCs/>
      <w:iCs/>
    </w:rPr>
  </w:style>
  <w:style w:type="paragraph" w:customStyle="1" w:styleId="31">
    <w:name w:val="目录 31"/>
    <w:basedOn w:val="afff5"/>
    <w:next w:val="afff5"/>
    <w:semiHidden/>
    <w:rsid w:val="006A7BD0"/>
    <w:pPr>
      <w:spacing w:line="240" w:lineRule="auto"/>
    </w:pPr>
    <w:rPr>
      <w:rFonts w:ascii="宋体" w:hAnsi="宋体"/>
      <w:iCs/>
    </w:rPr>
  </w:style>
  <w:style w:type="paragraph" w:customStyle="1" w:styleId="41">
    <w:name w:val="目录 41"/>
    <w:basedOn w:val="afff5"/>
    <w:next w:val="afff5"/>
    <w:semiHidden/>
    <w:rsid w:val="006A7BD0"/>
    <w:pPr>
      <w:adjustRightInd/>
      <w:spacing w:line="240" w:lineRule="auto"/>
      <w:jc w:val="left"/>
    </w:pPr>
  </w:style>
  <w:style w:type="paragraph" w:customStyle="1" w:styleId="51">
    <w:name w:val="目录 51"/>
    <w:basedOn w:val="afff5"/>
    <w:next w:val="afff5"/>
    <w:semiHidden/>
    <w:rsid w:val="006A7BD0"/>
    <w:pPr>
      <w:spacing w:line="240" w:lineRule="auto"/>
    </w:pPr>
    <w:rPr>
      <w:rFonts w:ascii="宋体" w:hAnsi="宋体"/>
    </w:rPr>
  </w:style>
  <w:style w:type="paragraph" w:customStyle="1" w:styleId="61">
    <w:name w:val="目录 61"/>
    <w:basedOn w:val="afff5"/>
    <w:next w:val="afff5"/>
    <w:semiHidden/>
    <w:rsid w:val="006A7BD0"/>
    <w:pPr>
      <w:adjustRightInd/>
      <w:spacing w:line="240" w:lineRule="auto"/>
      <w:jc w:val="left"/>
    </w:pPr>
  </w:style>
  <w:style w:type="paragraph" w:customStyle="1" w:styleId="71">
    <w:name w:val="目录 71"/>
    <w:basedOn w:val="61"/>
    <w:semiHidden/>
    <w:rsid w:val="006A7BD0"/>
    <w:pPr>
      <w:ind w:left="1260"/>
    </w:pPr>
  </w:style>
  <w:style w:type="paragraph" w:customStyle="1" w:styleId="81">
    <w:name w:val="目录 81"/>
    <w:basedOn w:val="71"/>
    <w:semiHidden/>
    <w:rsid w:val="006A7BD0"/>
    <w:pPr>
      <w:ind w:left="1470"/>
    </w:pPr>
  </w:style>
  <w:style w:type="paragraph" w:customStyle="1" w:styleId="91">
    <w:name w:val="目录 91"/>
    <w:basedOn w:val="81"/>
    <w:semiHidden/>
    <w:rsid w:val="006A7BD0"/>
    <w:pPr>
      <w:ind w:left="1680"/>
    </w:pPr>
  </w:style>
  <w:style w:type="paragraph" w:customStyle="1" w:styleId="affffffff0">
    <w:name w:val="其他标准称谓"/>
    <w:rsid w:val="006A7BD0"/>
    <w:pPr>
      <w:spacing w:line="0" w:lineRule="atLeast"/>
      <w:jc w:val="distribute"/>
    </w:pPr>
    <w:rPr>
      <w:rFonts w:ascii="黑体" w:eastAsia="黑体" w:hAnsi="宋体"/>
      <w:sz w:val="52"/>
    </w:rPr>
  </w:style>
  <w:style w:type="paragraph" w:customStyle="1" w:styleId="affffffff1">
    <w:name w:val="其他发布部门"/>
    <w:basedOn w:val="affffffb"/>
    <w:rsid w:val="006A7BD0"/>
    <w:pPr>
      <w:framePr w:wrap="around"/>
      <w:spacing w:line="0" w:lineRule="atLeast"/>
    </w:pPr>
    <w:rPr>
      <w:rFonts w:ascii="黑体" w:eastAsia="黑体"/>
      <w:b w:val="0"/>
    </w:rPr>
  </w:style>
  <w:style w:type="paragraph" w:customStyle="1" w:styleId="affb">
    <w:name w:val="前言标题"/>
    <w:next w:val="afff5"/>
    <w:rsid w:val="006A7BD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6A7BD0"/>
    <w:pPr>
      <w:numPr>
        <w:ilvl w:val="4"/>
        <w:numId w:val="20"/>
      </w:numPr>
      <w:adjustRightInd/>
      <w:spacing w:line="240" w:lineRule="auto"/>
    </w:pPr>
    <w:rPr>
      <w:rFonts w:ascii="宋体" w:hAnsi="宋体"/>
      <w:szCs w:val="24"/>
    </w:rPr>
  </w:style>
  <w:style w:type="paragraph" w:customStyle="1" w:styleId="affffffff2">
    <w:name w:val="实施日期"/>
    <w:basedOn w:val="affffffc"/>
    <w:rsid w:val="006A7BD0"/>
    <w:pPr>
      <w:framePr w:hSpace="0" w:wrap="around" w:xAlign="right"/>
      <w:jc w:val="right"/>
    </w:pPr>
  </w:style>
  <w:style w:type="paragraph" w:customStyle="1" w:styleId="a3">
    <w:name w:val="四级无标题条"/>
    <w:basedOn w:val="afff5"/>
    <w:rsid w:val="006A7BD0"/>
    <w:pPr>
      <w:numPr>
        <w:ilvl w:val="5"/>
        <w:numId w:val="20"/>
      </w:numPr>
      <w:adjustRightInd/>
      <w:spacing w:line="240" w:lineRule="auto"/>
    </w:pPr>
    <w:rPr>
      <w:rFonts w:ascii="宋体" w:hAnsi="宋体"/>
      <w:szCs w:val="24"/>
    </w:rPr>
  </w:style>
  <w:style w:type="paragraph" w:customStyle="1" w:styleId="affffffff3">
    <w:name w:val="文献分类号"/>
    <w:rsid w:val="006A7BD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6A7BD0"/>
    <w:pPr>
      <w:jc w:val="both"/>
    </w:pPr>
    <w:rPr>
      <w:rFonts w:ascii="宋体" w:hAnsi="宋体"/>
      <w:sz w:val="21"/>
    </w:rPr>
  </w:style>
  <w:style w:type="paragraph" w:customStyle="1" w:styleId="a4">
    <w:name w:val="五级无标题条"/>
    <w:basedOn w:val="afff5"/>
    <w:rsid w:val="006A7BD0"/>
    <w:pPr>
      <w:numPr>
        <w:ilvl w:val="6"/>
        <w:numId w:val="20"/>
      </w:numPr>
      <w:adjustRightInd/>
    </w:pPr>
    <w:rPr>
      <w:szCs w:val="24"/>
    </w:rPr>
  </w:style>
  <w:style w:type="paragraph" w:customStyle="1" w:styleId="a0">
    <w:name w:val="一级无标题条"/>
    <w:basedOn w:val="afff5"/>
    <w:rsid w:val="006A7BD0"/>
    <w:pPr>
      <w:numPr>
        <w:ilvl w:val="2"/>
        <w:numId w:val="20"/>
      </w:numPr>
      <w:adjustRightInd/>
      <w:spacing w:before="10" w:after="10" w:line="240" w:lineRule="auto"/>
    </w:pPr>
    <w:rPr>
      <w:rFonts w:ascii="宋体" w:hAnsi="宋体"/>
      <w:szCs w:val="24"/>
    </w:rPr>
  </w:style>
  <w:style w:type="paragraph" w:customStyle="1" w:styleId="affffffff5">
    <w:name w:val="注:后续"/>
    <w:rsid w:val="006A7BD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6A7BD0"/>
    <w:pPr>
      <w:ind w:leftChars="0" w:left="1406" w:firstLineChars="0" w:hanging="499"/>
    </w:pPr>
  </w:style>
  <w:style w:type="paragraph" w:customStyle="1" w:styleId="affffffff7">
    <w:name w:val="标准文件_一级无标题"/>
    <w:basedOn w:val="affd"/>
    <w:qFormat/>
    <w:rsid w:val="006A7BD0"/>
    <w:pPr>
      <w:spacing w:beforeLines="0" w:afterLines="0"/>
      <w:outlineLvl w:val="9"/>
    </w:pPr>
    <w:rPr>
      <w:rFonts w:ascii="宋体" w:eastAsia="宋体"/>
    </w:rPr>
  </w:style>
  <w:style w:type="paragraph" w:customStyle="1" w:styleId="affffffff8">
    <w:name w:val="标准文件_五级无标题"/>
    <w:basedOn w:val="afff1"/>
    <w:qFormat/>
    <w:rsid w:val="006A7BD0"/>
    <w:pPr>
      <w:spacing w:beforeLines="0" w:afterLines="0"/>
      <w:outlineLvl w:val="9"/>
    </w:pPr>
    <w:rPr>
      <w:rFonts w:ascii="宋体" w:eastAsia="宋体"/>
    </w:rPr>
  </w:style>
  <w:style w:type="paragraph" w:customStyle="1" w:styleId="affffffff9">
    <w:name w:val="标准文件_三级无标题"/>
    <w:basedOn w:val="afff"/>
    <w:qFormat/>
    <w:rsid w:val="006A7BD0"/>
    <w:pPr>
      <w:spacing w:beforeLines="0" w:afterLines="0"/>
      <w:outlineLvl w:val="9"/>
    </w:pPr>
    <w:rPr>
      <w:rFonts w:ascii="宋体" w:eastAsia="宋体"/>
    </w:rPr>
  </w:style>
  <w:style w:type="paragraph" w:customStyle="1" w:styleId="affffffffa">
    <w:name w:val="标准文件_二级无标题"/>
    <w:basedOn w:val="affe"/>
    <w:qFormat/>
    <w:rsid w:val="006A7BD0"/>
    <w:pPr>
      <w:spacing w:beforeLines="0" w:afterLines="0"/>
      <w:outlineLvl w:val="9"/>
    </w:pPr>
    <w:rPr>
      <w:rFonts w:ascii="宋体" w:eastAsia="宋体"/>
    </w:rPr>
  </w:style>
  <w:style w:type="paragraph" w:customStyle="1" w:styleId="affffffffb">
    <w:name w:val="标准_四级无标题"/>
    <w:basedOn w:val="afff0"/>
    <w:next w:val="affffe"/>
    <w:qFormat/>
    <w:rsid w:val="006A7BD0"/>
    <w:rPr>
      <w:rFonts w:eastAsia="宋体"/>
    </w:rPr>
  </w:style>
  <w:style w:type="paragraph" w:customStyle="1" w:styleId="affffffffc">
    <w:name w:val="标准文件_四级无标题"/>
    <w:basedOn w:val="afff0"/>
    <w:qFormat/>
    <w:rsid w:val="006A7BD0"/>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6A7BD0"/>
    <w:pPr>
      <w:numPr>
        <w:numId w:val="23"/>
      </w:numPr>
      <w:ind w:firstLineChars="0" w:firstLine="0"/>
    </w:pPr>
    <w:rPr>
      <w:rFonts w:ascii="Times New Roman" w:cs="Arial"/>
      <w:szCs w:val="28"/>
    </w:rPr>
  </w:style>
  <w:style w:type="paragraph" w:customStyle="1" w:styleId="ae">
    <w:name w:val="标准文件_小写罗马数字编号列项"/>
    <w:basedOn w:val="affffe"/>
    <w:rsid w:val="006A7BD0"/>
    <w:pPr>
      <w:numPr>
        <w:numId w:val="24"/>
      </w:numPr>
      <w:ind w:firstLineChars="0" w:firstLine="0"/>
    </w:pPr>
    <w:rPr>
      <w:rFonts w:cs="Arial"/>
      <w:szCs w:val="28"/>
    </w:rPr>
  </w:style>
  <w:style w:type="paragraph" w:customStyle="1" w:styleId="affffffffd">
    <w:name w:val="标准文件_附录标题"/>
    <w:basedOn w:val="aff3"/>
    <w:qFormat/>
    <w:rsid w:val="006A7BD0"/>
    <w:pPr>
      <w:numPr>
        <w:numId w:val="0"/>
      </w:numPr>
      <w:spacing w:after="280"/>
      <w:outlineLvl w:val="9"/>
    </w:pPr>
  </w:style>
  <w:style w:type="paragraph" w:customStyle="1" w:styleId="affffffffe">
    <w:name w:val="标准文件_二级项"/>
    <w:rsid w:val="006A7BD0"/>
    <w:rPr>
      <w:rFonts w:ascii="宋体" w:hAnsi="Times New Roman"/>
      <w:sz w:val="21"/>
    </w:rPr>
  </w:style>
  <w:style w:type="paragraph" w:customStyle="1" w:styleId="af3">
    <w:name w:val="标准文件_三级项"/>
    <w:basedOn w:val="afff5"/>
    <w:rsid w:val="006A7BD0"/>
    <w:pPr>
      <w:numPr>
        <w:ilvl w:val="2"/>
        <w:numId w:val="21"/>
      </w:numPr>
      <w:spacing w:line="-300" w:lineRule="auto"/>
    </w:pPr>
    <w:rPr>
      <w:rFonts w:ascii="Times New Roman" w:hAnsi="Times New Roman"/>
    </w:rPr>
  </w:style>
  <w:style w:type="paragraph" w:customStyle="1" w:styleId="affa">
    <w:name w:val="图表脚注说明"/>
    <w:basedOn w:val="afff5"/>
    <w:next w:val="affffe"/>
    <w:rsid w:val="006A7BD0"/>
    <w:pPr>
      <w:numPr>
        <w:numId w:val="25"/>
      </w:numPr>
      <w:adjustRightInd/>
      <w:spacing w:line="240" w:lineRule="auto"/>
    </w:pPr>
    <w:rPr>
      <w:rFonts w:ascii="宋体" w:hAnsi="Times New Roman"/>
      <w:sz w:val="18"/>
      <w:szCs w:val="18"/>
    </w:rPr>
  </w:style>
  <w:style w:type="paragraph" w:customStyle="1" w:styleId="af5">
    <w:name w:val="标准文件_字母编号列项（一级）"/>
    <w:rsid w:val="006A7BD0"/>
    <w:pPr>
      <w:numPr>
        <w:numId w:val="13"/>
      </w:numPr>
      <w:jc w:val="both"/>
    </w:pPr>
    <w:rPr>
      <w:rFonts w:ascii="宋体" w:hAnsi="Times New Roman"/>
      <w:sz w:val="21"/>
    </w:rPr>
  </w:style>
  <w:style w:type="paragraph" w:customStyle="1" w:styleId="afffffffff">
    <w:name w:val="标准文件_索引字母"/>
    <w:next w:val="affffe"/>
    <w:qFormat/>
    <w:rsid w:val="006A7BD0"/>
    <w:pPr>
      <w:jc w:val="center"/>
    </w:pPr>
    <w:rPr>
      <w:rFonts w:ascii="宋体" w:eastAsia="Times New Roman" w:hAnsi="宋体"/>
      <w:b/>
      <w:kern w:val="2"/>
      <w:sz w:val="21"/>
    </w:rPr>
  </w:style>
  <w:style w:type="paragraph" w:customStyle="1" w:styleId="afffffffff0">
    <w:name w:val="标准文件_附录前"/>
    <w:next w:val="affffe"/>
    <w:qFormat/>
    <w:rsid w:val="006A7BD0"/>
    <w:pPr>
      <w:spacing w:line="20" w:lineRule="atLeast"/>
      <w:ind w:firstLine="200"/>
    </w:pPr>
    <w:rPr>
      <w:rFonts w:ascii="宋体" w:hAnsi="宋体"/>
      <w:kern w:val="2"/>
      <w:sz w:val="10"/>
    </w:rPr>
  </w:style>
  <w:style w:type="paragraph" w:customStyle="1" w:styleId="afffffffff1">
    <w:name w:val="标准文件_正文标准名称"/>
    <w:qFormat/>
    <w:rsid w:val="006A7BD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6A7BD0"/>
    <w:pPr>
      <w:ind w:firstLineChars="0" w:firstLine="0"/>
      <w:jc w:val="center"/>
    </w:pPr>
    <w:rPr>
      <w:sz w:val="18"/>
    </w:rPr>
  </w:style>
  <w:style w:type="paragraph" w:customStyle="1" w:styleId="afff2">
    <w:name w:val="标准文件_注："/>
    <w:next w:val="affffe"/>
    <w:rsid w:val="006A7BD0"/>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6A7BD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6A7BD0"/>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6A7BD0"/>
    <w:pPr>
      <w:ind w:firstLine="420"/>
    </w:pPr>
    <w:rPr>
      <w:sz w:val="18"/>
    </w:rPr>
  </w:style>
  <w:style w:type="paragraph" w:customStyle="1" w:styleId="afa">
    <w:name w:val="标准文件_示例×："/>
    <w:basedOn w:val="afff5"/>
    <w:next w:val="afffffffff3"/>
    <w:qFormat/>
    <w:rsid w:val="006A7BD0"/>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6A7BD0"/>
    <w:rPr>
      <w:rFonts w:ascii="宋体" w:hAnsi="Times New Roman"/>
      <w:sz w:val="21"/>
    </w:rPr>
  </w:style>
  <w:style w:type="paragraph" w:customStyle="1" w:styleId="afffffffff4">
    <w:name w:val="标准文件_表格续"/>
    <w:basedOn w:val="affffe"/>
    <w:next w:val="affffe"/>
    <w:qFormat/>
    <w:rsid w:val="006A7BD0"/>
    <w:pPr>
      <w:jc w:val="center"/>
    </w:pPr>
    <w:rPr>
      <w:rFonts w:ascii="黑体" w:eastAsia="黑体" w:hAnsi="黑体"/>
    </w:rPr>
  </w:style>
  <w:style w:type="character" w:styleId="afffffffff5">
    <w:name w:val="Placeholder Text"/>
    <w:basedOn w:val="afff6"/>
    <w:uiPriority w:val="99"/>
    <w:semiHidden/>
    <w:qFormat/>
    <w:rsid w:val="006A7BD0"/>
    <w:rPr>
      <w:color w:val="808080"/>
    </w:rPr>
  </w:style>
  <w:style w:type="paragraph" w:customStyle="1" w:styleId="2">
    <w:name w:val="标准文件_二级项2"/>
    <w:basedOn w:val="affffe"/>
    <w:qFormat/>
    <w:rsid w:val="006A7BD0"/>
    <w:pPr>
      <w:numPr>
        <w:ilvl w:val="1"/>
        <w:numId w:val="21"/>
      </w:numPr>
      <w:ind w:firstLineChars="0" w:firstLine="0"/>
    </w:pPr>
  </w:style>
  <w:style w:type="paragraph" w:customStyle="1" w:styleId="21">
    <w:name w:val="标准文件_三级项2"/>
    <w:basedOn w:val="affffe"/>
    <w:qFormat/>
    <w:rsid w:val="006A7BD0"/>
    <w:pPr>
      <w:numPr>
        <w:numId w:val="30"/>
      </w:numPr>
      <w:spacing w:line="300" w:lineRule="exact"/>
      <w:ind w:firstLineChars="0"/>
    </w:pPr>
    <w:rPr>
      <w:rFonts w:ascii="Times New Roman"/>
    </w:rPr>
  </w:style>
  <w:style w:type="paragraph" w:customStyle="1" w:styleId="20">
    <w:name w:val="标准文件_一级项2"/>
    <w:basedOn w:val="affffe"/>
    <w:qFormat/>
    <w:rsid w:val="006A7BD0"/>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6A7BD0"/>
    <w:pPr>
      <w:ind w:firstLine="420"/>
    </w:pPr>
    <w:rPr>
      <w:rFonts w:ascii="黑体" w:eastAsia="黑体"/>
    </w:rPr>
  </w:style>
  <w:style w:type="character" w:customStyle="1" w:styleId="afffffffff7">
    <w:name w:val="标准文件_来源"/>
    <w:basedOn w:val="afff6"/>
    <w:uiPriority w:val="1"/>
    <w:qFormat/>
    <w:rsid w:val="006A7BD0"/>
    <w:rPr>
      <w:rFonts w:eastAsia="宋体"/>
      <w:sz w:val="21"/>
    </w:rPr>
  </w:style>
  <w:style w:type="paragraph" w:customStyle="1" w:styleId="afffffffff8">
    <w:name w:val="标准文件_图表说明"/>
    <w:qFormat/>
    <w:rsid w:val="006A7BD0"/>
    <w:pPr>
      <w:spacing w:line="276" w:lineRule="auto"/>
      <w:ind w:firstLine="420"/>
    </w:pPr>
    <w:rPr>
      <w:rFonts w:ascii="宋体" w:hAnsi="宋体"/>
      <w:kern w:val="2"/>
      <w:sz w:val="18"/>
    </w:rPr>
  </w:style>
  <w:style w:type="paragraph" w:customStyle="1" w:styleId="afffffffff9">
    <w:name w:val="其他发布日期"/>
    <w:basedOn w:val="affffffc"/>
    <w:qFormat/>
    <w:rsid w:val="006A7BD0"/>
    <w:pPr>
      <w:framePr w:w="3997" w:h="471" w:hRule="exact" w:hSpace="0" w:vSpace="181" w:wrap="around" w:vAnchor="page" w:hAnchor="page" w:x="1419" w:y="14097"/>
    </w:pPr>
  </w:style>
  <w:style w:type="paragraph" w:customStyle="1" w:styleId="afffffffffa">
    <w:name w:val="其他实施日期"/>
    <w:basedOn w:val="affffffff2"/>
    <w:qFormat/>
    <w:rsid w:val="006A7BD0"/>
    <w:pPr>
      <w:framePr w:w="3997" w:h="471" w:hRule="exact" w:vSpace="181" w:wrap="around" w:vAnchor="page" w:hAnchor="page" w:x="7089" w:y="14097"/>
    </w:pPr>
  </w:style>
  <w:style w:type="paragraph" w:customStyle="1" w:styleId="afffffffffb">
    <w:name w:val="标准文件_文件编号"/>
    <w:basedOn w:val="affffe"/>
    <w:qFormat/>
    <w:rsid w:val="006A7BD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6A7BD0"/>
    <w:pPr>
      <w:framePr w:wrap="auto"/>
      <w:spacing w:before="57"/>
    </w:pPr>
    <w:rPr>
      <w:sz w:val="21"/>
    </w:rPr>
  </w:style>
  <w:style w:type="paragraph" w:customStyle="1" w:styleId="afffffffffd">
    <w:name w:val="标准文件_文件名称"/>
    <w:basedOn w:val="affffe"/>
    <w:next w:val="affffe"/>
    <w:qFormat/>
    <w:rsid w:val="006A7BD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6A7BD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6A7BD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6A7BD0"/>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6A7BD0"/>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6A7BD0"/>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6A7BD0"/>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6A7BD0"/>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6A7BD0"/>
    <w:pPr>
      <w:ind w:left="811" w:firstLineChars="0" w:firstLine="0"/>
    </w:pPr>
    <w:rPr>
      <w:sz w:val="18"/>
    </w:rPr>
  </w:style>
  <w:style w:type="paragraph" w:customStyle="1" w:styleId="X">
    <w:name w:val="标准文件_注X后"/>
    <w:basedOn w:val="affffe"/>
    <w:qFormat/>
    <w:rsid w:val="006A7BD0"/>
    <w:pPr>
      <w:ind w:left="811" w:firstLineChars="0" w:firstLine="0"/>
    </w:pPr>
    <w:rPr>
      <w:sz w:val="18"/>
    </w:rPr>
  </w:style>
  <w:style w:type="paragraph" w:customStyle="1" w:styleId="affffffffff">
    <w:name w:val="标准文件_示例后"/>
    <w:basedOn w:val="affffe"/>
    <w:qFormat/>
    <w:rsid w:val="006A7BD0"/>
    <w:pPr>
      <w:ind w:left="964" w:firstLineChars="0" w:firstLine="0"/>
    </w:pPr>
    <w:rPr>
      <w:sz w:val="18"/>
    </w:rPr>
  </w:style>
  <w:style w:type="paragraph" w:customStyle="1" w:styleId="X0">
    <w:name w:val="标准文件_示例X后"/>
    <w:basedOn w:val="affffe"/>
    <w:link w:val="X1"/>
    <w:qFormat/>
    <w:rsid w:val="006A7BD0"/>
    <w:pPr>
      <w:ind w:left="1049" w:firstLineChars="0" w:firstLine="0"/>
    </w:pPr>
    <w:rPr>
      <w:sz w:val="18"/>
    </w:rPr>
  </w:style>
  <w:style w:type="character" w:customStyle="1" w:styleId="X1">
    <w:name w:val="标准文件_示例X后 字符"/>
    <w:basedOn w:val="Char6"/>
    <w:link w:val="X0"/>
    <w:qFormat/>
    <w:rsid w:val="006A7BD0"/>
    <w:rPr>
      <w:rFonts w:ascii="宋体" w:hAnsi="Times New Roman"/>
      <w:sz w:val="18"/>
    </w:rPr>
  </w:style>
  <w:style w:type="paragraph" w:customStyle="1" w:styleId="affffffffff0">
    <w:name w:val="标准文件_索引项"/>
    <w:basedOn w:val="affffe"/>
    <w:next w:val="affffe"/>
    <w:qFormat/>
    <w:rsid w:val="006A7BD0"/>
    <w:pPr>
      <w:tabs>
        <w:tab w:val="right" w:leader="dot" w:pos="9356"/>
      </w:tabs>
      <w:ind w:left="210" w:firstLineChars="0" w:hanging="210"/>
      <w:jc w:val="left"/>
    </w:pPr>
  </w:style>
  <w:style w:type="paragraph" w:customStyle="1" w:styleId="affffffffff1">
    <w:name w:val="标准文件_附录一级无标题"/>
    <w:basedOn w:val="aff4"/>
    <w:qFormat/>
    <w:rsid w:val="006A7BD0"/>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6A7BD0"/>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6A7BD0"/>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6A7BD0"/>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6A7BD0"/>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6A7BD0"/>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6A7BD0"/>
    <w:pPr>
      <w:spacing w:beforeLines="0" w:afterLines="0" w:line="276" w:lineRule="auto"/>
    </w:pPr>
    <w:rPr>
      <w:rFonts w:ascii="宋体" w:eastAsia="宋体"/>
    </w:rPr>
  </w:style>
  <w:style w:type="paragraph" w:customStyle="1" w:styleId="affffffffff8">
    <w:name w:val="标准文件_引言三级无标题"/>
    <w:basedOn w:val="a9"/>
    <w:qFormat/>
    <w:rsid w:val="006A7BD0"/>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6A7BD0"/>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6A7BD0"/>
    <w:pPr>
      <w:spacing w:beforeLines="0" w:afterLines="0" w:line="276" w:lineRule="auto"/>
    </w:pPr>
    <w:rPr>
      <w:rFonts w:ascii="宋体" w:eastAsia="宋体"/>
    </w:rPr>
  </w:style>
  <w:style w:type="paragraph" w:customStyle="1" w:styleId="affffffffffb">
    <w:name w:val="标准文件_索引标题"/>
    <w:basedOn w:val="afffff5"/>
    <w:next w:val="affffe"/>
    <w:qFormat/>
    <w:rsid w:val="006A7BD0"/>
    <w:rPr>
      <w:rFonts w:hAnsi="黑体"/>
    </w:rPr>
  </w:style>
  <w:style w:type="paragraph" w:customStyle="1" w:styleId="affffffffffc">
    <w:name w:val="标准文件_脚注内容"/>
    <w:basedOn w:val="affffe"/>
    <w:qFormat/>
    <w:rsid w:val="006A7BD0"/>
    <w:pPr>
      <w:ind w:leftChars="200" w:left="400" w:hangingChars="200" w:hanging="200"/>
    </w:pPr>
    <w:rPr>
      <w:sz w:val="15"/>
    </w:rPr>
  </w:style>
  <w:style w:type="paragraph" w:customStyle="1" w:styleId="affffffffffd">
    <w:name w:val="标准文件_术语条一"/>
    <w:basedOn w:val="affffffff7"/>
    <w:next w:val="affffe"/>
    <w:qFormat/>
    <w:rsid w:val="006A7BD0"/>
  </w:style>
  <w:style w:type="paragraph" w:customStyle="1" w:styleId="affffffffffe">
    <w:name w:val="标准文件_术语条二"/>
    <w:basedOn w:val="affffffffa"/>
    <w:next w:val="affffe"/>
    <w:qFormat/>
    <w:rsid w:val="006A7BD0"/>
  </w:style>
  <w:style w:type="paragraph" w:customStyle="1" w:styleId="afffffffffff">
    <w:name w:val="标准文件_术语条三"/>
    <w:basedOn w:val="affffffff9"/>
    <w:next w:val="affffe"/>
    <w:qFormat/>
    <w:rsid w:val="006A7BD0"/>
  </w:style>
  <w:style w:type="paragraph" w:customStyle="1" w:styleId="afffffffffff0">
    <w:name w:val="标准文件_术语条四"/>
    <w:basedOn w:val="affffffffc"/>
    <w:next w:val="affffe"/>
    <w:qFormat/>
    <w:rsid w:val="006A7BD0"/>
  </w:style>
  <w:style w:type="paragraph" w:customStyle="1" w:styleId="afffffffffff1">
    <w:name w:val="标准文件_术语条五"/>
    <w:basedOn w:val="affffffff8"/>
    <w:next w:val="affffe"/>
    <w:qFormat/>
    <w:rsid w:val="006A7BD0"/>
  </w:style>
  <w:style w:type="paragraph" w:customStyle="1" w:styleId="Default">
    <w:name w:val="Default"/>
    <w:qFormat/>
    <w:rsid w:val="006A7BD0"/>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6A7BD0"/>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2A53FD0DBB242B28B78455B36287E4C"/>
        <w:category>
          <w:name w:val="常规"/>
          <w:gallery w:val="placeholder"/>
        </w:category>
        <w:types>
          <w:type w:val="bbPlcHdr"/>
        </w:types>
        <w:behaviors>
          <w:behavior w:val="content"/>
        </w:behaviors>
        <w:guid w:val="{89E7548C-36C5-49A8-82AF-4434340792DF}"/>
      </w:docPartPr>
      <w:docPartBody>
        <w:p w:rsidR="00D467E4" w:rsidRDefault="00601DDB">
          <w:pPr>
            <w:pStyle w:val="92A53FD0DBB242B28B78455B36287E4C"/>
          </w:pPr>
          <w:r>
            <w:rPr>
              <w:rStyle w:val="a3"/>
              <w:rFonts w:hint="eastAsia"/>
            </w:rPr>
            <w:t>单击或点击此处输入文字。</w:t>
          </w:r>
        </w:p>
      </w:docPartBody>
    </w:docPart>
    <w:docPart>
      <w:docPartPr>
        <w:name w:val="7171D9C7A65E4E37B3FB81D14AE5F767"/>
        <w:category>
          <w:name w:val="常规"/>
          <w:gallery w:val="placeholder"/>
        </w:category>
        <w:types>
          <w:type w:val="bbPlcHdr"/>
        </w:types>
        <w:behaviors>
          <w:behavior w:val="content"/>
        </w:behaviors>
        <w:guid w:val="{71610BDC-065B-403A-893F-2C70FB6161A3}"/>
      </w:docPartPr>
      <w:docPartBody>
        <w:p w:rsidR="00D467E4" w:rsidRDefault="00601DDB">
          <w:pPr>
            <w:pStyle w:val="7171D9C7A65E4E37B3FB81D14AE5F767"/>
          </w:pPr>
          <w:r>
            <w:rPr>
              <w:rStyle w:val="a3"/>
              <w:rFonts w:hint="eastAsia"/>
            </w:rPr>
            <w:t>选择一项。</w:t>
          </w:r>
        </w:p>
      </w:docPartBody>
    </w:docPart>
    <w:docPart>
      <w:docPartPr>
        <w:name w:val="80D69ED59BC64AFBB28E1D6E5D8706EC"/>
        <w:category>
          <w:name w:val="常规"/>
          <w:gallery w:val="placeholder"/>
        </w:category>
        <w:types>
          <w:type w:val="bbPlcHdr"/>
        </w:types>
        <w:behaviors>
          <w:behavior w:val="content"/>
        </w:behaviors>
        <w:guid w:val="{E85714CB-D2DA-4D7D-995C-7323E4051F8E}"/>
      </w:docPartPr>
      <w:docPartBody>
        <w:p w:rsidR="00D467E4" w:rsidRDefault="00601DDB">
          <w:pPr>
            <w:pStyle w:val="80D69ED59BC64AFBB28E1D6E5D8706EC"/>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04BD"/>
    <w:rsid w:val="00031D88"/>
    <w:rsid w:val="00064624"/>
    <w:rsid w:val="00152E09"/>
    <w:rsid w:val="00304F4F"/>
    <w:rsid w:val="00305E3A"/>
    <w:rsid w:val="00397121"/>
    <w:rsid w:val="00507FED"/>
    <w:rsid w:val="00595120"/>
    <w:rsid w:val="00601DDB"/>
    <w:rsid w:val="00742AA0"/>
    <w:rsid w:val="00A504BD"/>
    <w:rsid w:val="00B37DEC"/>
    <w:rsid w:val="00C40819"/>
    <w:rsid w:val="00CC5592"/>
    <w:rsid w:val="00D467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F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04F4F"/>
    <w:rPr>
      <w:color w:val="808080"/>
    </w:rPr>
  </w:style>
  <w:style w:type="paragraph" w:customStyle="1" w:styleId="92A53FD0DBB242B28B78455B36287E4C">
    <w:name w:val="92A53FD0DBB242B28B78455B36287E4C"/>
    <w:qFormat/>
    <w:rsid w:val="00304F4F"/>
    <w:pPr>
      <w:widowControl w:val="0"/>
      <w:jc w:val="both"/>
    </w:pPr>
    <w:rPr>
      <w:kern w:val="2"/>
      <w:sz w:val="21"/>
      <w:szCs w:val="22"/>
    </w:rPr>
  </w:style>
  <w:style w:type="paragraph" w:customStyle="1" w:styleId="7171D9C7A65E4E37B3FB81D14AE5F767">
    <w:name w:val="7171D9C7A65E4E37B3FB81D14AE5F767"/>
    <w:qFormat/>
    <w:rsid w:val="00304F4F"/>
    <w:pPr>
      <w:widowControl w:val="0"/>
      <w:jc w:val="both"/>
    </w:pPr>
    <w:rPr>
      <w:kern w:val="2"/>
      <w:sz w:val="21"/>
      <w:szCs w:val="22"/>
    </w:rPr>
  </w:style>
  <w:style w:type="paragraph" w:customStyle="1" w:styleId="80D69ED59BC64AFBB28E1D6E5D8706EC">
    <w:name w:val="80D69ED59BC64AFBB28E1D6E5D8706EC"/>
    <w:qFormat/>
    <w:rsid w:val="00304F4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D7E6F-800A-4840-9E03-C42C6DA5C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356</TotalTime>
  <Pages>1</Pages>
  <Words>463</Words>
  <Characters>2645</Characters>
  <Application>Microsoft Office Word</Application>
  <DocSecurity>0</DocSecurity>
  <Lines>22</Lines>
  <Paragraphs>6</Paragraphs>
  <ScaleCrop>false</ScaleCrop>
  <Company>PCMI</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zy</dc:creator>
  <dc:description>&lt;config cover="true" show_menu="true" version="1.0.0" doctype="SDKXY"&gt;_x000d_
&lt;/config&gt;</dc:description>
  <cp:lastModifiedBy>Administrator</cp:lastModifiedBy>
  <cp:revision>4</cp:revision>
  <cp:lastPrinted>2021-02-02T08:18:00Z</cp:lastPrinted>
  <dcterms:created xsi:type="dcterms:W3CDTF">2026-06-22T05:51:00Z</dcterms:created>
  <dcterms:modified xsi:type="dcterms:W3CDTF">2026-06-23T08:22:00Z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361849E0C8DE428B8472999FF9B6FA0E</vt:lpwstr>
  </property>
</Properties>
</file>